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A685C" w:rsidRPr="00770734" w:rsidRDefault="00770734" w:rsidP="00770734">
      <w:pPr>
        <w:pStyle w:val="a4"/>
        <w:jc w:val="right"/>
        <w:rPr>
          <w:rFonts w:ascii="Times New Roman" w:hAnsi="Times New Roman"/>
          <w:color w:val="000000"/>
          <w:sz w:val="26"/>
          <w:szCs w:val="26"/>
          <w:lang w:val="ru-RU"/>
        </w:rPr>
      </w:pPr>
      <w:r>
        <w:rPr>
          <w:noProof/>
          <w:color w:val="000000"/>
          <w:sz w:val="26"/>
          <w:szCs w:val="26"/>
          <w:lang w:val="ru-RU"/>
        </w:rPr>
        <w:t>ПРОЕКТ</w:t>
      </w:r>
    </w:p>
    <w:p w:rsidR="001A685C" w:rsidRPr="00C22549" w:rsidRDefault="001A685C" w:rsidP="001A685C">
      <w:pPr>
        <w:suppressAutoHyphens/>
        <w:jc w:val="center"/>
        <w:rPr>
          <w:b/>
          <w:bCs/>
          <w:color w:val="000000"/>
          <w:sz w:val="28"/>
          <w:szCs w:val="28"/>
        </w:rPr>
      </w:pPr>
      <w:r w:rsidRPr="00C22549">
        <w:rPr>
          <w:b/>
          <w:bCs/>
          <w:color w:val="000000"/>
          <w:sz w:val="28"/>
          <w:szCs w:val="28"/>
        </w:rPr>
        <w:t>Муниципальное образование Кондинский район</w:t>
      </w:r>
    </w:p>
    <w:p w:rsidR="001A685C" w:rsidRPr="009E1AEA" w:rsidRDefault="001A685C" w:rsidP="00BF1C0C">
      <w:pPr>
        <w:spacing w:line="360" w:lineRule="auto"/>
        <w:jc w:val="center"/>
        <w:rPr>
          <w:b/>
        </w:rPr>
      </w:pPr>
      <w:r w:rsidRPr="00C22549">
        <w:rPr>
          <w:b/>
        </w:rPr>
        <w:t>Ханты-Мансийского автономного округа – Югры</w:t>
      </w:r>
    </w:p>
    <w:p w:rsidR="001A685C" w:rsidRPr="007C276D" w:rsidRDefault="001A685C" w:rsidP="00BF1C0C">
      <w:pPr>
        <w:pStyle w:val="1"/>
        <w:spacing w:line="360" w:lineRule="auto"/>
        <w:rPr>
          <w:rFonts w:ascii="Times New Roman" w:hAnsi="Times New Roman"/>
          <w:b/>
          <w:bCs/>
          <w:color w:val="000000"/>
          <w:szCs w:val="32"/>
        </w:rPr>
      </w:pPr>
      <w:r w:rsidRPr="007C276D">
        <w:rPr>
          <w:rFonts w:ascii="Times New Roman" w:hAnsi="Times New Roman"/>
          <w:b/>
          <w:bCs/>
          <w:color w:val="000000"/>
          <w:szCs w:val="32"/>
        </w:rPr>
        <w:t>АДМИНИСТРАЦИЯ КОНДИНСКОГО РАЙОНА</w:t>
      </w:r>
    </w:p>
    <w:p w:rsidR="001A685C" w:rsidRPr="00A81BF3" w:rsidRDefault="002B5B80" w:rsidP="00BF1C0C">
      <w:pPr>
        <w:pStyle w:val="3"/>
        <w:spacing w:line="360" w:lineRule="auto"/>
        <w:rPr>
          <w:rFonts w:ascii="Times New Roman" w:hAnsi="Times New Roman"/>
          <w:b/>
          <w:color w:val="000000"/>
          <w:sz w:val="28"/>
          <w:szCs w:val="28"/>
        </w:rPr>
      </w:pPr>
      <w:r>
        <w:rPr>
          <w:rFonts w:ascii="Times New Roman" w:hAnsi="Times New Roman"/>
          <w:b/>
          <w:color w:val="000000"/>
          <w:sz w:val="28"/>
          <w:szCs w:val="28"/>
        </w:rPr>
        <w:t>ПОСТАНОВЛЕНИЕ</w:t>
      </w:r>
    </w:p>
    <w:p w:rsidR="001A685C" w:rsidRPr="00A81BF3" w:rsidRDefault="001A685C" w:rsidP="001A685C">
      <w:pPr>
        <w:suppressAutoHyphens/>
        <w:jc w:val="center"/>
        <w:rPr>
          <w:sz w:val="28"/>
          <w:szCs w:val="28"/>
        </w:rPr>
      </w:pP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10"/>
        <w:gridCol w:w="2933"/>
        <w:gridCol w:w="2170"/>
        <w:gridCol w:w="1276"/>
      </w:tblGrid>
      <w:tr w:rsidR="00120108" w:rsidRPr="00A81BF3" w:rsidTr="009722AE">
        <w:tc>
          <w:tcPr>
            <w:tcW w:w="3510" w:type="dxa"/>
            <w:tcBorders>
              <w:top w:val="nil"/>
              <w:left w:val="nil"/>
              <w:bottom w:val="nil"/>
              <w:right w:val="nil"/>
            </w:tcBorders>
          </w:tcPr>
          <w:p w:rsidR="00120108" w:rsidRPr="00BF1C0C" w:rsidRDefault="00155814" w:rsidP="00491FF2">
            <w:pPr>
              <w:rPr>
                <w:color w:val="000000"/>
              </w:rPr>
            </w:pPr>
            <w:r w:rsidRPr="00BF1C0C">
              <w:rPr>
                <w:color w:val="000000"/>
              </w:rPr>
              <w:t>от</w:t>
            </w:r>
            <w:r w:rsidR="005B6D04" w:rsidRPr="00BF1C0C">
              <w:rPr>
                <w:color w:val="000000"/>
              </w:rPr>
              <w:t xml:space="preserve"> </w:t>
            </w:r>
            <w:r w:rsidR="00C432EA" w:rsidRPr="00BF1C0C">
              <w:rPr>
                <w:color w:val="000000"/>
              </w:rPr>
              <w:t>__________</w:t>
            </w:r>
            <w:r w:rsidR="005371A9" w:rsidRPr="00BF1C0C">
              <w:rPr>
                <w:color w:val="000000"/>
              </w:rPr>
              <w:t xml:space="preserve"> </w:t>
            </w:r>
            <w:r w:rsidR="00F83E79" w:rsidRPr="00BF1C0C">
              <w:rPr>
                <w:color w:val="000000"/>
              </w:rPr>
              <w:t>20</w:t>
            </w:r>
            <w:r w:rsidR="00070161" w:rsidRPr="00BF1C0C">
              <w:rPr>
                <w:color w:val="000000"/>
              </w:rPr>
              <w:t>2</w:t>
            </w:r>
            <w:r w:rsidR="00244B4B">
              <w:rPr>
                <w:color w:val="000000"/>
              </w:rPr>
              <w:t>3</w:t>
            </w:r>
            <w:r w:rsidR="005D6E76">
              <w:rPr>
                <w:color w:val="000000"/>
              </w:rPr>
              <w:t xml:space="preserve"> </w:t>
            </w:r>
            <w:r w:rsidR="00120108" w:rsidRPr="00BF1C0C">
              <w:rPr>
                <w:color w:val="000000"/>
              </w:rPr>
              <w:t>года</w:t>
            </w:r>
          </w:p>
        </w:tc>
        <w:tc>
          <w:tcPr>
            <w:tcW w:w="2933" w:type="dxa"/>
            <w:tcBorders>
              <w:top w:val="nil"/>
              <w:left w:val="nil"/>
              <w:bottom w:val="nil"/>
              <w:right w:val="nil"/>
            </w:tcBorders>
          </w:tcPr>
          <w:p w:rsidR="00120108" w:rsidRPr="00BF1C0C" w:rsidRDefault="00120108" w:rsidP="00A67FF2">
            <w:pPr>
              <w:jc w:val="center"/>
              <w:rPr>
                <w:color w:val="000000"/>
              </w:rPr>
            </w:pPr>
          </w:p>
        </w:tc>
        <w:tc>
          <w:tcPr>
            <w:tcW w:w="2170" w:type="dxa"/>
            <w:tcBorders>
              <w:top w:val="nil"/>
              <w:left w:val="nil"/>
              <w:bottom w:val="nil"/>
              <w:right w:val="nil"/>
            </w:tcBorders>
          </w:tcPr>
          <w:p w:rsidR="00120108" w:rsidRPr="00A81BF3" w:rsidRDefault="00120108" w:rsidP="0013716C">
            <w:pPr>
              <w:jc w:val="right"/>
              <w:rPr>
                <w:color w:val="000000"/>
                <w:sz w:val="28"/>
                <w:szCs w:val="28"/>
              </w:rPr>
            </w:pPr>
          </w:p>
        </w:tc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</w:tcPr>
          <w:p w:rsidR="00120108" w:rsidRPr="00A81BF3" w:rsidRDefault="00120108" w:rsidP="00D2090A">
            <w:pPr>
              <w:jc w:val="right"/>
              <w:rPr>
                <w:color w:val="000000"/>
                <w:sz w:val="28"/>
                <w:szCs w:val="28"/>
              </w:rPr>
            </w:pPr>
            <w:r w:rsidRPr="00A81BF3">
              <w:rPr>
                <w:color w:val="000000"/>
                <w:sz w:val="28"/>
                <w:szCs w:val="28"/>
              </w:rPr>
              <w:t xml:space="preserve">№ </w:t>
            </w:r>
            <w:r w:rsidR="00C432EA" w:rsidRPr="00A81BF3">
              <w:rPr>
                <w:color w:val="000000"/>
                <w:sz w:val="28"/>
                <w:szCs w:val="28"/>
              </w:rPr>
              <w:t>____</w:t>
            </w:r>
          </w:p>
        </w:tc>
      </w:tr>
      <w:tr w:rsidR="001A685C" w:rsidRPr="00A81BF3" w:rsidTr="00120108">
        <w:tc>
          <w:tcPr>
            <w:tcW w:w="3510" w:type="dxa"/>
            <w:tcBorders>
              <w:top w:val="nil"/>
              <w:left w:val="nil"/>
              <w:bottom w:val="nil"/>
              <w:right w:val="nil"/>
            </w:tcBorders>
          </w:tcPr>
          <w:p w:rsidR="001A685C" w:rsidRPr="00BF1C0C" w:rsidRDefault="001A685C" w:rsidP="00A67FF2">
            <w:pPr>
              <w:rPr>
                <w:color w:val="000000"/>
              </w:rPr>
            </w:pPr>
          </w:p>
        </w:tc>
        <w:tc>
          <w:tcPr>
            <w:tcW w:w="2933" w:type="dxa"/>
            <w:tcBorders>
              <w:top w:val="nil"/>
              <w:left w:val="nil"/>
              <w:bottom w:val="nil"/>
              <w:right w:val="nil"/>
            </w:tcBorders>
          </w:tcPr>
          <w:p w:rsidR="00162818" w:rsidRPr="00BF1C0C" w:rsidRDefault="00162818" w:rsidP="00A67FF2">
            <w:pPr>
              <w:jc w:val="center"/>
              <w:rPr>
                <w:color w:val="000000"/>
              </w:rPr>
            </w:pPr>
          </w:p>
          <w:p w:rsidR="001A685C" w:rsidRPr="00BF1C0C" w:rsidRDefault="001A685C" w:rsidP="00491FF2">
            <w:pPr>
              <w:jc w:val="center"/>
              <w:rPr>
                <w:color w:val="000000"/>
              </w:rPr>
            </w:pPr>
            <w:r w:rsidRPr="00BF1C0C">
              <w:rPr>
                <w:color w:val="000000"/>
              </w:rPr>
              <w:t>пгт.Междуреченский</w:t>
            </w:r>
          </w:p>
        </w:tc>
        <w:tc>
          <w:tcPr>
            <w:tcW w:w="344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1A685C" w:rsidRPr="00A81BF3" w:rsidRDefault="001A685C" w:rsidP="00A67FF2">
            <w:pPr>
              <w:jc w:val="right"/>
              <w:rPr>
                <w:color w:val="000000"/>
                <w:sz w:val="28"/>
                <w:szCs w:val="28"/>
              </w:rPr>
            </w:pPr>
          </w:p>
        </w:tc>
      </w:tr>
    </w:tbl>
    <w:p w:rsidR="00B4523E" w:rsidRPr="00A81BF3" w:rsidRDefault="00B4523E" w:rsidP="00F134B8">
      <w:pPr>
        <w:jc w:val="both"/>
        <w:rPr>
          <w:color w:val="000000"/>
          <w:sz w:val="28"/>
          <w:szCs w:val="28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5495"/>
      </w:tblGrid>
      <w:tr w:rsidR="00CA184A" w:rsidRPr="00BF1C0C" w:rsidTr="005B6D04">
        <w:tc>
          <w:tcPr>
            <w:tcW w:w="5495" w:type="dxa"/>
          </w:tcPr>
          <w:p w:rsidR="00BF1C0C" w:rsidRDefault="00BF1C0C" w:rsidP="00070161">
            <w:pPr>
              <w:shd w:val="clear" w:color="auto" w:fill="FFFFFF"/>
              <w:autoSpaceDE w:val="0"/>
              <w:autoSpaceDN w:val="0"/>
              <w:adjustRightInd w:val="0"/>
            </w:pPr>
          </w:p>
          <w:p w:rsidR="00070161" w:rsidRPr="00BF1C0C" w:rsidRDefault="00070161" w:rsidP="00070161">
            <w:pPr>
              <w:shd w:val="clear" w:color="auto" w:fill="FFFFFF"/>
              <w:autoSpaceDE w:val="0"/>
              <w:autoSpaceDN w:val="0"/>
              <w:adjustRightInd w:val="0"/>
            </w:pPr>
            <w:r w:rsidRPr="00BF1C0C">
              <w:t xml:space="preserve">О внесении изменений в </w:t>
            </w:r>
            <w:r w:rsidR="002B5B80" w:rsidRPr="00BF1C0C">
              <w:t>постановление</w:t>
            </w:r>
            <w:r w:rsidRPr="00BF1C0C">
              <w:t xml:space="preserve"> </w:t>
            </w:r>
          </w:p>
          <w:p w:rsidR="00070161" w:rsidRPr="00BF1C0C" w:rsidRDefault="00070161" w:rsidP="00070161">
            <w:pPr>
              <w:shd w:val="clear" w:color="auto" w:fill="FFFFFF"/>
              <w:autoSpaceDE w:val="0"/>
              <w:autoSpaceDN w:val="0"/>
              <w:adjustRightInd w:val="0"/>
            </w:pPr>
            <w:r w:rsidRPr="00BF1C0C">
              <w:t>администрации Кондинского района</w:t>
            </w:r>
          </w:p>
          <w:p w:rsidR="00070161" w:rsidRPr="00BF1C0C" w:rsidRDefault="00070161" w:rsidP="00070161">
            <w:pPr>
              <w:shd w:val="clear" w:color="auto" w:fill="FFFFFF"/>
              <w:autoSpaceDE w:val="0"/>
              <w:autoSpaceDN w:val="0"/>
              <w:adjustRightInd w:val="0"/>
            </w:pPr>
            <w:r w:rsidRPr="00BF1C0C">
              <w:t xml:space="preserve">от </w:t>
            </w:r>
            <w:r w:rsidR="004335C7">
              <w:t>27 июня</w:t>
            </w:r>
            <w:r w:rsidR="0018671F">
              <w:t xml:space="preserve"> 2022</w:t>
            </w:r>
            <w:r w:rsidRPr="00BF1C0C">
              <w:t xml:space="preserve"> года № </w:t>
            </w:r>
            <w:r w:rsidR="004335C7">
              <w:t>1435</w:t>
            </w:r>
          </w:p>
          <w:p w:rsidR="0018671F" w:rsidRDefault="00070161" w:rsidP="0018671F">
            <w:pPr>
              <w:shd w:val="clear" w:color="auto" w:fill="FFFFFF"/>
              <w:autoSpaceDE w:val="0"/>
              <w:autoSpaceDN w:val="0"/>
              <w:adjustRightInd w:val="0"/>
            </w:pPr>
            <w:r w:rsidRPr="00BF1C0C">
              <w:t>«</w:t>
            </w:r>
            <w:r w:rsidR="0018671F">
              <w:t xml:space="preserve">Об утверждении Правил землепользования </w:t>
            </w:r>
          </w:p>
          <w:p w:rsidR="002B7E7D" w:rsidRDefault="0018671F" w:rsidP="0018671F">
            <w:pPr>
              <w:shd w:val="clear" w:color="auto" w:fill="FFFFFF"/>
              <w:autoSpaceDE w:val="0"/>
              <w:autoSpaceDN w:val="0"/>
              <w:adjustRightInd w:val="0"/>
            </w:pPr>
            <w:r>
              <w:t xml:space="preserve">и застройки муниципального образования городское поселение </w:t>
            </w:r>
            <w:r w:rsidR="002B7E7D">
              <w:t>Междуреченский</w:t>
            </w:r>
          </w:p>
          <w:p w:rsidR="005B6D04" w:rsidRPr="00BF1C0C" w:rsidRDefault="0018671F" w:rsidP="0018671F">
            <w:pPr>
              <w:shd w:val="clear" w:color="auto" w:fill="FFFFFF"/>
              <w:autoSpaceDE w:val="0"/>
              <w:autoSpaceDN w:val="0"/>
              <w:adjustRightInd w:val="0"/>
            </w:pPr>
            <w:r>
              <w:t xml:space="preserve"> Кондинского района Ханты-Мансийского автономного округа – Югры</w:t>
            </w:r>
            <w:r w:rsidR="002B5B80" w:rsidRPr="00BF1C0C">
              <w:t>»</w:t>
            </w:r>
          </w:p>
          <w:p w:rsidR="00CA184A" w:rsidRPr="00BF1C0C" w:rsidRDefault="00CA184A" w:rsidP="00A42E04">
            <w:pPr>
              <w:shd w:val="clear" w:color="auto" w:fill="FFFFFF"/>
              <w:autoSpaceDE w:val="0"/>
              <w:autoSpaceDN w:val="0"/>
              <w:adjustRightInd w:val="0"/>
            </w:pPr>
          </w:p>
        </w:tc>
      </w:tr>
    </w:tbl>
    <w:p w:rsidR="00BF1C0C" w:rsidRDefault="00BF1C0C" w:rsidP="006218A5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</w:p>
    <w:p w:rsidR="006218A5" w:rsidRPr="0018671F" w:rsidRDefault="0018671F" w:rsidP="006218A5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b/>
          <w:color w:val="000000"/>
          <w:spacing w:val="-1"/>
        </w:rPr>
      </w:pPr>
      <w:r w:rsidRPr="0018671F">
        <w:rPr>
          <w:color w:val="000000"/>
          <w:spacing w:val="-1"/>
        </w:rPr>
        <w:t xml:space="preserve">В соответствии со статьями 31, 32, 33 Градостроительного кодекса Российской Федерации, со статьей 8 Закона Ханты-Мансийского автономного округа – Югры от 18 апреля 2007 года № 39-оз «О градостроительной деятельности на территории Ханты-Мансийского автономного округа – Югры», решением Думы Кондинского района от 29 октября 2021 года № 843 «О принятии осуществления части полномочий по решению вопросов местного значения», в целях совершенствования порядка регулирования землепользования и застройки территории городских и сельских поселений Кондинского района, межселенной территории Кондинского района, с учетом заключения о результатах общественных обсуждений от </w:t>
      </w:r>
      <w:r w:rsidR="004335C7">
        <w:rPr>
          <w:color w:val="000000"/>
          <w:spacing w:val="-1"/>
        </w:rPr>
        <w:t>__________</w:t>
      </w:r>
      <w:r w:rsidRPr="0018671F">
        <w:rPr>
          <w:color w:val="000000"/>
          <w:spacing w:val="-1"/>
        </w:rPr>
        <w:t xml:space="preserve"> года № </w:t>
      </w:r>
      <w:r w:rsidR="004335C7">
        <w:rPr>
          <w:color w:val="000000"/>
          <w:spacing w:val="-1"/>
        </w:rPr>
        <w:t>__</w:t>
      </w:r>
      <w:r w:rsidRPr="0018671F">
        <w:rPr>
          <w:color w:val="000000"/>
          <w:spacing w:val="-1"/>
        </w:rPr>
        <w:t xml:space="preserve"> </w:t>
      </w:r>
      <w:r w:rsidR="002C6BB0" w:rsidRPr="002C6BB0">
        <w:rPr>
          <w:color w:val="000000"/>
          <w:spacing w:val="-1"/>
        </w:rPr>
        <w:t>по рассмотрению вопроса о внесении изменений в Правила землепользования и застройки городских и сельских поселений Кондинского района, Правила землепользования и застройки межселенных территорий Кондинского района,</w:t>
      </w:r>
      <w:r w:rsidRPr="0018671F">
        <w:rPr>
          <w:color w:val="000000"/>
          <w:spacing w:val="-1"/>
        </w:rPr>
        <w:t xml:space="preserve"> </w:t>
      </w:r>
      <w:r w:rsidRPr="0018671F">
        <w:rPr>
          <w:b/>
          <w:color w:val="000000"/>
          <w:spacing w:val="-1"/>
        </w:rPr>
        <w:t>администрация Кондинского района постановляет</w:t>
      </w:r>
      <w:r w:rsidR="002B5B80" w:rsidRPr="0018671F">
        <w:rPr>
          <w:b/>
          <w:color w:val="000000"/>
          <w:spacing w:val="-1"/>
        </w:rPr>
        <w:t>:</w:t>
      </w:r>
    </w:p>
    <w:p w:rsidR="002B5B80" w:rsidRDefault="006218A5" w:rsidP="004335C7">
      <w:pPr>
        <w:numPr>
          <w:ilvl w:val="0"/>
          <w:numId w:val="13"/>
        </w:numPr>
        <w:shd w:val="clear" w:color="auto" w:fill="FFFFFF"/>
        <w:tabs>
          <w:tab w:val="left" w:pos="709"/>
        </w:tabs>
        <w:autoSpaceDE w:val="0"/>
        <w:autoSpaceDN w:val="0"/>
        <w:adjustRightInd w:val="0"/>
        <w:ind w:left="0" w:firstLine="709"/>
        <w:jc w:val="both"/>
        <w:rPr>
          <w:color w:val="000000"/>
          <w:spacing w:val="-1"/>
        </w:rPr>
      </w:pPr>
      <w:r w:rsidRPr="0018671F">
        <w:rPr>
          <w:color w:val="000000"/>
          <w:spacing w:val="-1"/>
        </w:rPr>
        <w:t>Внести в</w:t>
      </w:r>
      <w:r w:rsidR="002E6280" w:rsidRPr="0018671F">
        <w:rPr>
          <w:color w:val="000000"/>
          <w:spacing w:val="-1"/>
        </w:rPr>
        <w:t xml:space="preserve"> </w:t>
      </w:r>
      <w:r w:rsidR="002B5B80" w:rsidRPr="0018671F">
        <w:rPr>
          <w:color w:val="000000"/>
          <w:spacing w:val="-1"/>
        </w:rPr>
        <w:t>постановлени</w:t>
      </w:r>
      <w:r w:rsidR="00D32D13">
        <w:rPr>
          <w:color w:val="000000"/>
          <w:spacing w:val="-1"/>
        </w:rPr>
        <w:t>е</w:t>
      </w:r>
      <w:r w:rsidR="002B5B80" w:rsidRPr="0018671F">
        <w:rPr>
          <w:color w:val="000000"/>
          <w:spacing w:val="-1"/>
        </w:rPr>
        <w:t xml:space="preserve"> </w:t>
      </w:r>
      <w:r w:rsidRPr="0018671F">
        <w:rPr>
          <w:color w:val="000000"/>
          <w:spacing w:val="-1"/>
        </w:rPr>
        <w:t xml:space="preserve">администрации Кондинского района </w:t>
      </w:r>
      <w:r w:rsidR="004335C7" w:rsidRPr="004335C7">
        <w:rPr>
          <w:color w:val="000000"/>
          <w:spacing w:val="-1"/>
        </w:rPr>
        <w:t xml:space="preserve">27 июня 2022 года </w:t>
      </w:r>
      <w:r w:rsidR="0018671F" w:rsidRPr="0018671F">
        <w:rPr>
          <w:color w:val="000000"/>
          <w:spacing w:val="-1"/>
        </w:rPr>
        <w:t xml:space="preserve">№ </w:t>
      </w:r>
      <w:r w:rsidR="00AA04AE">
        <w:rPr>
          <w:color w:val="000000"/>
          <w:spacing w:val="-1"/>
        </w:rPr>
        <w:t>1</w:t>
      </w:r>
      <w:r w:rsidR="004335C7">
        <w:rPr>
          <w:color w:val="000000"/>
          <w:spacing w:val="-1"/>
        </w:rPr>
        <w:t>435</w:t>
      </w:r>
      <w:r w:rsidR="0018671F" w:rsidRPr="0018671F">
        <w:rPr>
          <w:color w:val="000000"/>
          <w:spacing w:val="-1"/>
        </w:rPr>
        <w:t xml:space="preserve"> «Об утверждении Правил землепользования и застройки муниципального образования г</w:t>
      </w:r>
      <w:r w:rsidR="00AA04AE">
        <w:rPr>
          <w:color w:val="000000"/>
          <w:spacing w:val="-1"/>
        </w:rPr>
        <w:t xml:space="preserve">ородское поселение </w:t>
      </w:r>
      <w:r w:rsidR="004335C7" w:rsidRPr="004335C7">
        <w:rPr>
          <w:color w:val="000000"/>
          <w:spacing w:val="-1"/>
        </w:rPr>
        <w:t xml:space="preserve">Междуреченский </w:t>
      </w:r>
      <w:r w:rsidR="0018671F" w:rsidRPr="0018671F">
        <w:rPr>
          <w:color w:val="000000"/>
          <w:spacing w:val="-1"/>
        </w:rPr>
        <w:t>Кондинского района Ханты-Мансийского автономного округа – Югры»</w:t>
      </w:r>
      <w:r w:rsidRPr="0018671F">
        <w:rPr>
          <w:color w:val="000000"/>
          <w:spacing w:val="-1"/>
        </w:rPr>
        <w:t xml:space="preserve"> следующ</w:t>
      </w:r>
      <w:r w:rsidR="009E4B62" w:rsidRPr="0018671F">
        <w:rPr>
          <w:color w:val="000000"/>
          <w:spacing w:val="-1"/>
        </w:rPr>
        <w:t>и</w:t>
      </w:r>
      <w:r w:rsidRPr="0018671F">
        <w:rPr>
          <w:color w:val="000000"/>
          <w:spacing w:val="-1"/>
        </w:rPr>
        <w:t>е изменени</w:t>
      </w:r>
      <w:r w:rsidR="009E4B62" w:rsidRPr="0018671F">
        <w:rPr>
          <w:color w:val="000000"/>
          <w:spacing w:val="-1"/>
        </w:rPr>
        <w:t>я</w:t>
      </w:r>
      <w:r w:rsidRPr="0018671F">
        <w:rPr>
          <w:color w:val="000000"/>
          <w:spacing w:val="-1"/>
        </w:rPr>
        <w:t>:</w:t>
      </w:r>
      <w:r w:rsidR="002B5B80" w:rsidRPr="0018671F">
        <w:rPr>
          <w:color w:val="000000"/>
          <w:spacing w:val="-1"/>
        </w:rPr>
        <w:t xml:space="preserve"> </w:t>
      </w:r>
    </w:p>
    <w:p w:rsidR="00D32D13" w:rsidRDefault="00D32D13" w:rsidP="00D32D13">
      <w:pPr>
        <w:shd w:val="clear" w:color="auto" w:fill="FFFFFF"/>
        <w:tabs>
          <w:tab w:val="left" w:pos="709"/>
        </w:tabs>
        <w:autoSpaceDE w:val="0"/>
        <w:autoSpaceDN w:val="0"/>
        <w:adjustRightInd w:val="0"/>
        <w:ind w:left="709"/>
        <w:jc w:val="both"/>
        <w:rPr>
          <w:color w:val="000000"/>
          <w:spacing w:val="-1"/>
        </w:rPr>
      </w:pPr>
      <w:r>
        <w:rPr>
          <w:color w:val="000000"/>
          <w:spacing w:val="-1"/>
        </w:rPr>
        <w:t>В приложении к постановлению:</w:t>
      </w:r>
    </w:p>
    <w:p w:rsidR="00751FA1" w:rsidRPr="00751FA1" w:rsidRDefault="00A10125" w:rsidP="00751FA1">
      <w:pPr>
        <w:ind w:firstLine="709"/>
        <w:jc w:val="both"/>
        <w:rPr>
          <w:color w:val="000000"/>
          <w:spacing w:val="-1"/>
        </w:rPr>
      </w:pPr>
      <w:r>
        <w:rPr>
          <w:color w:val="000000"/>
          <w:spacing w:val="-1"/>
        </w:rPr>
        <w:t xml:space="preserve">1.1. </w:t>
      </w:r>
      <w:r w:rsidR="00751FA1" w:rsidRPr="00751FA1">
        <w:rPr>
          <w:color w:val="000000"/>
          <w:spacing w:val="-1"/>
        </w:rPr>
        <w:t>Пункт 2 статьи 8 главы 3 раздела I изложить в следующей редакции:</w:t>
      </w:r>
    </w:p>
    <w:p w:rsidR="00751FA1" w:rsidRPr="00751FA1" w:rsidRDefault="00751FA1" w:rsidP="00980750">
      <w:pPr>
        <w:ind w:firstLine="709"/>
        <w:jc w:val="both"/>
        <w:rPr>
          <w:color w:val="000000"/>
          <w:spacing w:val="-1"/>
        </w:rPr>
      </w:pPr>
      <w:r w:rsidRPr="00751FA1">
        <w:rPr>
          <w:color w:val="000000"/>
          <w:spacing w:val="-1"/>
        </w:rPr>
        <w:t xml:space="preserve">«2. Основаниями для рассмотрения </w:t>
      </w:r>
      <w:r w:rsidR="00980750" w:rsidRPr="00980750">
        <w:rPr>
          <w:color w:val="000000"/>
          <w:spacing w:val="-1"/>
        </w:rPr>
        <w:t xml:space="preserve">главой местной администрации </w:t>
      </w:r>
      <w:r w:rsidRPr="00751FA1">
        <w:rPr>
          <w:color w:val="000000"/>
          <w:spacing w:val="-1"/>
        </w:rPr>
        <w:t>вопроса о внесении изменений в правила землепользования и застройки являются:</w:t>
      </w:r>
    </w:p>
    <w:p w:rsidR="00751FA1" w:rsidRPr="00751FA1" w:rsidRDefault="00751FA1" w:rsidP="00751FA1">
      <w:pPr>
        <w:ind w:firstLine="709"/>
        <w:jc w:val="both"/>
        <w:rPr>
          <w:color w:val="000000"/>
          <w:spacing w:val="-1"/>
        </w:rPr>
      </w:pPr>
      <w:r w:rsidRPr="00751FA1">
        <w:rPr>
          <w:color w:val="000000"/>
          <w:spacing w:val="-1"/>
        </w:rPr>
        <w:t>1) несоответствие правил землепользования и застройки генеральному плану поселения, генеральному плану муниципального округа, генеральному плану городского округа, схеме территориального планирования муниципального района, возникшее в результате внесения в такие генеральные планы или схему территориального планирования муниципального района изменений;</w:t>
      </w:r>
    </w:p>
    <w:p w:rsidR="00751FA1" w:rsidRPr="00751FA1" w:rsidRDefault="00751FA1" w:rsidP="00751FA1">
      <w:pPr>
        <w:ind w:firstLine="709"/>
        <w:jc w:val="both"/>
        <w:rPr>
          <w:color w:val="000000"/>
          <w:spacing w:val="-1"/>
        </w:rPr>
      </w:pPr>
      <w:r w:rsidRPr="00751FA1">
        <w:rPr>
          <w:color w:val="000000"/>
          <w:spacing w:val="-1"/>
        </w:rPr>
        <w:t xml:space="preserve">1.1) поступление от уполномоченного Правительством Российской Федерации федерального органа исполнительной власти обязательного для исполнения в сроки, установленные законодательством Российской Федерации, предписания об устранении нарушений ограничений использования объектов недвижимости, установленных на </w:t>
      </w:r>
      <w:proofErr w:type="spellStart"/>
      <w:r w:rsidRPr="00751FA1">
        <w:rPr>
          <w:color w:val="000000"/>
          <w:spacing w:val="-1"/>
        </w:rPr>
        <w:lastRenderedPageBreak/>
        <w:t>приаэродромной</w:t>
      </w:r>
      <w:proofErr w:type="spellEnd"/>
      <w:r w:rsidRPr="00751FA1">
        <w:rPr>
          <w:color w:val="000000"/>
          <w:spacing w:val="-1"/>
        </w:rPr>
        <w:t xml:space="preserve"> территории, которые допущены в правилах землепользования и застройки поселения, муниципального округа, городского округа, межселенной территории;</w:t>
      </w:r>
    </w:p>
    <w:p w:rsidR="00751FA1" w:rsidRPr="00751FA1" w:rsidRDefault="00751FA1" w:rsidP="00751FA1">
      <w:pPr>
        <w:ind w:firstLine="709"/>
        <w:jc w:val="both"/>
        <w:rPr>
          <w:color w:val="000000"/>
          <w:spacing w:val="-1"/>
        </w:rPr>
      </w:pPr>
      <w:r w:rsidRPr="00751FA1">
        <w:rPr>
          <w:color w:val="000000"/>
          <w:spacing w:val="-1"/>
        </w:rPr>
        <w:t>2) поступление предложений об изменении границ территориальных зон, изменении градостроительных регламентов;</w:t>
      </w:r>
    </w:p>
    <w:p w:rsidR="00751FA1" w:rsidRPr="00751FA1" w:rsidRDefault="00751FA1" w:rsidP="00751FA1">
      <w:pPr>
        <w:ind w:firstLine="709"/>
        <w:jc w:val="both"/>
        <w:rPr>
          <w:color w:val="000000"/>
          <w:spacing w:val="-1"/>
        </w:rPr>
      </w:pPr>
      <w:r w:rsidRPr="00751FA1">
        <w:rPr>
          <w:color w:val="000000"/>
          <w:spacing w:val="-1"/>
        </w:rPr>
        <w:t>3) несоответствие сведений о местоположении границ зон с особыми условиями использования территорий, территорий объектов культурного наследия, отображенных на карте градостроительного зонирования, содержащемуся в Едином государственном реестре недвижимости описанию местоположения границ указанных зон, территорий;</w:t>
      </w:r>
    </w:p>
    <w:p w:rsidR="00751FA1" w:rsidRPr="00751FA1" w:rsidRDefault="00751FA1" w:rsidP="00751FA1">
      <w:pPr>
        <w:ind w:firstLine="709"/>
        <w:jc w:val="both"/>
        <w:rPr>
          <w:color w:val="000000"/>
          <w:spacing w:val="-1"/>
        </w:rPr>
      </w:pPr>
      <w:r w:rsidRPr="00751FA1">
        <w:rPr>
          <w:color w:val="000000"/>
          <w:spacing w:val="-1"/>
        </w:rPr>
        <w:t>4) несоответствие установленных градостроительным регламентом ограничений использования земельных участков и объектов капитального строительства, расположенных полностью или частично в границах зон с особыми условиями использования территорий, территорий достопримечательных мест федерального, регионального и местного значения, содержащимся в Едином государственном реестре недвижимости ограничениям использования объектов недвижимости в пределах таких зон, территорий;</w:t>
      </w:r>
    </w:p>
    <w:p w:rsidR="00751FA1" w:rsidRPr="00751FA1" w:rsidRDefault="00751FA1" w:rsidP="00751FA1">
      <w:pPr>
        <w:ind w:firstLine="709"/>
        <w:jc w:val="both"/>
        <w:rPr>
          <w:color w:val="000000"/>
          <w:spacing w:val="-1"/>
        </w:rPr>
      </w:pPr>
      <w:r w:rsidRPr="00751FA1">
        <w:rPr>
          <w:color w:val="000000"/>
          <w:spacing w:val="-1"/>
        </w:rPr>
        <w:t>5) установление, изменение, прекращение существования зоны с особыми условиями использования территории, установление, изменение границ территории объекта культурного наследия, территории исторического поселения федерального значения, территории исторического поселения регионального значения;</w:t>
      </w:r>
    </w:p>
    <w:p w:rsidR="00751FA1" w:rsidRPr="00751FA1" w:rsidRDefault="00751FA1" w:rsidP="00751FA1">
      <w:pPr>
        <w:ind w:firstLine="709"/>
        <w:jc w:val="both"/>
        <w:rPr>
          <w:color w:val="000000"/>
          <w:spacing w:val="-1"/>
        </w:rPr>
      </w:pPr>
      <w:r w:rsidRPr="00751FA1">
        <w:rPr>
          <w:color w:val="000000"/>
          <w:spacing w:val="-1"/>
        </w:rPr>
        <w:t>6) принятие решения о комплексном развитии территории;</w:t>
      </w:r>
    </w:p>
    <w:p w:rsidR="00751FA1" w:rsidRDefault="00751FA1" w:rsidP="00751FA1">
      <w:pPr>
        <w:ind w:firstLine="709"/>
        <w:jc w:val="both"/>
        <w:rPr>
          <w:color w:val="000000"/>
          <w:spacing w:val="-1"/>
        </w:rPr>
      </w:pPr>
      <w:r w:rsidRPr="00751FA1">
        <w:rPr>
          <w:color w:val="000000"/>
          <w:spacing w:val="-1"/>
        </w:rPr>
        <w:t xml:space="preserve">7) обнаружение мест </w:t>
      </w:r>
      <w:proofErr w:type="gramStart"/>
      <w:r w:rsidRPr="00751FA1">
        <w:rPr>
          <w:color w:val="000000"/>
          <w:spacing w:val="-1"/>
        </w:rPr>
        <w:t>захоронений</w:t>
      </w:r>
      <w:proofErr w:type="gramEnd"/>
      <w:r w:rsidRPr="00751FA1">
        <w:rPr>
          <w:color w:val="000000"/>
          <w:spacing w:val="-1"/>
        </w:rPr>
        <w:t xml:space="preserve"> погибших при защите Отечества, расположенных в границах муниципальных образований.</w:t>
      </w:r>
      <w:r>
        <w:rPr>
          <w:color w:val="000000"/>
          <w:spacing w:val="-1"/>
        </w:rPr>
        <w:t>».</w:t>
      </w:r>
    </w:p>
    <w:p w:rsidR="00D32D13" w:rsidRPr="00D32D13" w:rsidRDefault="00751FA1" w:rsidP="00534EAA">
      <w:pPr>
        <w:ind w:firstLine="709"/>
        <w:jc w:val="both"/>
        <w:rPr>
          <w:color w:val="000000"/>
          <w:spacing w:val="-1"/>
        </w:rPr>
      </w:pPr>
      <w:r>
        <w:rPr>
          <w:color w:val="000000"/>
          <w:spacing w:val="-1"/>
        </w:rPr>
        <w:t xml:space="preserve">1.2. </w:t>
      </w:r>
      <w:r w:rsidR="00D32D13" w:rsidRPr="00D32D13">
        <w:rPr>
          <w:color w:val="000000"/>
          <w:spacing w:val="-1"/>
        </w:rPr>
        <w:t xml:space="preserve">В </w:t>
      </w:r>
      <w:r w:rsidR="001D5694">
        <w:rPr>
          <w:color w:val="000000"/>
          <w:spacing w:val="-1"/>
        </w:rPr>
        <w:t>части</w:t>
      </w:r>
      <w:r w:rsidR="00AD7F26">
        <w:rPr>
          <w:color w:val="000000"/>
          <w:spacing w:val="-1"/>
        </w:rPr>
        <w:t xml:space="preserve"> 6</w:t>
      </w:r>
      <w:r w:rsidR="00D32D13" w:rsidRPr="00D32D13">
        <w:rPr>
          <w:color w:val="000000"/>
          <w:spacing w:val="-1"/>
        </w:rPr>
        <w:t xml:space="preserve"> статьи </w:t>
      </w:r>
      <w:r w:rsidR="00AD7F26">
        <w:rPr>
          <w:color w:val="000000"/>
          <w:spacing w:val="-1"/>
        </w:rPr>
        <w:t>16</w:t>
      </w:r>
      <w:r w:rsidR="00D32D13" w:rsidRPr="00D32D13">
        <w:rPr>
          <w:color w:val="000000"/>
          <w:spacing w:val="-1"/>
        </w:rPr>
        <w:t xml:space="preserve"> главы </w:t>
      </w:r>
      <w:r w:rsidR="00AD7F26">
        <w:rPr>
          <w:color w:val="000000"/>
          <w:spacing w:val="-1"/>
        </w:rPr>
        <w:t>4</w:t>
      </w:r>
      <w:r w:rsidR="00D32D13" w:rsidRPr="00D32D13">
        <w:rPr>
          <w:color w:val="000000"/>
          <w:spacing w:val="-1"/>
        </w:rPr>
        <w:t xml:space="preserve"> раздела I слова </w:t>
      </w:r>
      <w:r w:rsidR="00AD7F26" w:rsidRPr="00AD7F26">
        <w:rPr>
          <w:color w:val="000000"/>
          <w:spacing w:val="-1"/>
        </w:rPr>
        <w:t>"Правительством Российской Федерации" заменить словами "федеральным органом исполнительной власти, осуществляющим функции по выработке и реализации государственной политики и нормативно-правовому регулированию в сфере строительства, архитектуры, градостроительства"</w:t>
      </w:r>
      <w:r w:rsidR="00D32D13" w:rsidRPr="00D32D13">
        <w:rPr>
          <w:color w:val="000000"/>
          <w:spacing w:val="-1"/>
        </w:rPr>
        <w:t>;</w:t>
      </w:r>
    </w:p>
    <w:p w:rsidR="00AC5A17" w:rsidRDefault="00D32D13" w:rsidP="00D32D13">
      <w:pPr>
        <w:shd w:val="clear" w:color="auto" w:fill="FFFFFF"/>
        <w:tabs>
          <w:tab w:val="left" w:pos="709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D32D13">
        <w:rPr>
          <w:color w:val="000000"/>
          <w:spacing w:val="-1"/>
        </w:rPr>
        <w:t>1.</w:t>
      </w:r>
      <w:r w:rsidR="00751FA1">
        <w:rPr>
          <w:color w:val="000000"/>
          <w:spacing w:val="-1"/>
        </w:rPr>
        <w:t>3</w:t>
      </w:r>
      <w:r w:rsidRPr="00D32D13">
        <w:rPr>
          <w:color w:val="000000"/>
          <w:spacing w:val="-1"/>
        </w:rPr>
        <w:t xml:space="preserve">. </w:t>
      </w:r>
      <w:r w:rsidR="00AC5A17">
        <w:rPr>
          <w:color w:val="000000"/>
          <w:spacing w:val="-1"/>
        </w:rPr>
        <w:t>Пункт 2</w:t>
      </w:r>
      <w:r w:rsidRPr="00D32D13">
        <w:rPr>
          <w:color w:val="000000"/>
          <w:spacing w:val="-1"/>
        </w:rPr>
        <w:t xml:space="preserve"> статьи </w:t>
      </w:r>
      <w:r w:rsidR="00AC5A17">
        <w:rPr>
          <w:color w:val="000000"/>
          <w:spacing w:val="-1"/>
        </w:rPr>
        <w:t>22</w:t>
      </w:r>
      <w:r w:rsidRPr="00D32D13">
        <w:rPr>
          <w:color w:val="000000"/>
          <w:spacing w:val="-1"/>
        </w:rPr>
        <w:t xml:space="preserve"> главы </w:t>
      </w:r>
      <w:r w:rsidR="00AC5A17">
        <w:rPr>
          <w:color w:val="000000"/>
          <w:spacing w:val="-1"/>
        </w:rPr>
        <w:t>9</w:t>
      </w:r>
      <w:r w:rsidRPr="00D32D13">
        <w:rPr>
          <w:color w:val="000000"/>
          <w:spacing w:val="-1"/>
        </w:rPr>
        <w:t xml:space="preserve"> раздела I </w:t>
      </w:r>
      <w:r w:rsidR="00AC5A17">
        <w:rPr>
          <w:color w:val="000000"/>
          <w:spacing w:val="-1"/>
        </w:rPr>
        <w:t>изложить в следующей редакции:</w:t>
      </w:r>
    </w:p>
    <w:p w:rsidR="00AC5A17" w:rsidRPr="00AC5A17" w:rsidRDefault="00D32D13" w:rsidP="00C2786F">
      <w:pPr>
        <w:jc w:val="both"/>
        <w:rPr>
          <w:color w:val="000000"/>
          <w:spacing w:val="-1"/>
        </w:rPr>
      </w:pPr>
      <w:r w:rsidRPr="00D32D13">
        <w:rPr>
          <w:color w:val="000000"/>
          <w:spacing w:val="-1"/>
        </w:rPr>
        <w:t xml:space="preserve"> «</w:t>
      </w:r>
      <w:r w:rsidR="00AC5A17">
        <w:rPr>
          <w:color w:val="000000"/>
          <w:spacing w:val="-1"/>
        </w:rPr>
        <w:t xml:space="preserve">2. </w:t>
      </w:r>
      <w:r w:rsidR="00AC5A17" w:rsidRPr="00AC5A17">
        <w:rPr>
          <w:color w:val="000000"/>
          <w:spacing w:val="-1"/>
        </w:rPr>
        <w:t xml:space="preserve">На карте градостроительного зонирования Правил отображаются границы зон с особыми условиями использования территорий, устанавливаемые в соответствии с законодательством Российской Федерации. </w:t>
      </w:r>
      <w:r w:rsidR="00C2786F" w:rsidRPr="00C2786F">
        <w:rPr>
          <w:color w:val="000000"/>
          <w:spacing w:val="-1"/>
        </w:rPr>
        <w:t>Границы территориальных зон не могут пересекать границы муниципальных образований, населенных пунктов, земельных участков (за исключением земельного участка, границы которого могут пересекать границы территориальных зон в случаях, предусмотренных Земельным кодексом Российской Федерации или иным федеральным законом). Допускается пересечение границ территориальных зон с границами зон с особыми условиями использования территорий, границами территорий объектов культурного наследия, границами территорий исторических поселений федерального значения, границами территорий исторических поселений регионального значения, устанавливаемыми в соответствии с законодательством Российской Федерации.</w:t>
      </w:r>
      <w:r w:rsidR="00AC5A17">
        <w:rPr>
          <w:color w:val="000000"/>
          <w:spacing w:val="-1"/>
        </w:rPr>
        <w:t>»;</w:t>
      </w:r>
    </w:p>
    <w:p w:rsidR="00090716" w:rsidRDefault="00C9023A" w:rsidP="00A10125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>
        <w:rPr>
          <w:color w:val="000000"/>
          <w:spacing w:val="-1"/>
        </w:rPr>
        <w:t xml:space="preserve">1.4. </w:t>
      </w:r>
      <w:r w:rsidR="00090716" w:rsidRPr="00090716">
        <w:rPr>
          <w:color w:val="000000"/>
          <w:spacing w:val="-1"/>
        </w:rPr>
        <w:t>В разделе III слова</w:t>
      </w:r>
      <w:r w:rsidR="00751FA1">
        <w:rPr>
          <w:color w:val="000000"/>
          <w:spacing w:val="-1"/>
        </w:rPr>
        <w:t>:</w:t>
      </w:r>
      <w:r w:rsidR="00090716" w:rsidRPr="00090716">
        <w:rPr>
          <w:color w:val="000000"/>
          <w:spacing w:val="-1"/>
        </w:rPr>
        <w:t xml:space="preserve"> «</w:t>
      </w:r>
      <w:r w:rsidR="00751FA1" w:rsidRPr="00751FA1">
        <w:rPr>
          <w:color w:val="000000"/>
          <w:spacing w:val="-1"/>
        </w:rPr>
        <w:t>для ведения личного подсобного хозяйства (2.2)</w:t>
      </w:r>
      <w:r w:rsidR="00090716" w:rsidRPr="00090716">
        <w:rPr>
          <w:color w:val="000000"/>
          <w:spacing w:val="-1"/>
        </w:rPr>
        <w:t>» заменить словами: «</w:t>
      </w:r>
      <w:r w:rsidR="00751FA1" w:rsidRPr="00751FA1">
        <w:rPr>
          <w:color w:val="000000"/>
          <w:spacing w:val="-1"/>
        </w:rPr>
        <w:t>Для ведения личного подсобного хозяйства (приусадебный земельный участок) 2.2</w:t>
      </w:r>
      <w:r w:rsidR="00751FA1">
        <w:rPr>
          <w:color w:val="000000"/>
          <w:spacing w:val="-1"/>
        </w:rPr>
        <w:t>»; слова: «</w:t>
      </w:r>
      <w:r w:rsidR="00751FA1" w:rsidRPr="00751FA1">
        <w:rPr>
          <w:color w:val="000000"/>
          <w:spacing w:val="-1"/>
        </w:rPr>
        <w:t>объекты торговли (4.2)</w:t>
      </w:r>
      <w:r w:rsidR="00751FA1">
        <w:rPr>
          <w:color w:val="000000"/>
          <w:spacing w:val="-1"/>
        </w:rPr>
        <w:t>» заменить словами: «</w:t>
      </w:r>
      <w:r w:rsidR="004F273E">
        <w:rPr>
          <w:color w:val="000000"/>
          <w:spacing w:val="-1"/>
        </w:rPr>
        <w:t>о</w:t>
      </w:r>
      <w:r w:rsidR="00751FA1" w:rsidRPr="00751FA1">
        <w:rPr>
          <w:color w:val="000000"/>
          <w:spacing w:val="-1"/>
        </w:rPr>
        <w:t>бъекты торговли (торговые центры, торгово-развлекательные центры (комплексы) 4.2</w:t>
      </w:r>
      <w:r w:rsidR="00751FA1">
        <w:rPr>
          <w:color w:val="000000"/>
          <w:spacing w:val="-1"/>
        </w:rPr>
        <w:t xml:space="preserve">»; </w:t>
      </w:r>
      <w:r w:rsidR="004F273E">
        <w:rPr>
          <w:color w:val="000000"/>
          <w:spacing w:val="-1"/>
        </w:rPr>
        <w:t>слова: «</w:t>
      </w:r>
      <w:r w:rsidR="004F273E" w:rsidRPr="004F273E">
        <w:rPr>
          <w:color w:val="000000"/>
          <w:spacing w:val="-1"/>
        </w:rPr>
        <w:t>объекты придорожного сервиса (4.9.1)</w:t>
      </w:r>
      <w:r w:rsidR="004F273E">
        <w:rPr>
          <w:color w:val="000000"/>
          <w:spacing w:val="-1"/>
        </w:rPr>
        <w:t>» заменить словами: «о</w:t>
      </w:r>
      <w:r w:rsidR="004F273E" w:rsidRPr="004F273E">
        <w:rPr>
          <w:color w:val="000000"/>
          <w:spacing w:val="-1"/>
        </w:rPr>
        <w:t>бъекты дорожного сервиса 4.9.1</w:t>
      </w:r>
      <w:r w:rsidR="004F273E">
        <w:rPr>
          <w:color w:val="000000"/>
          <w:spacing w:val="-1"/>
        </w:rPr>
        <w:t>»; слова: «</w:t>
      </w:r>
      <w:r w:rsidR="004F273E" w:rsidRPr="004F273E">
        <w:rPr>
          <w:color w:val="000000"/>
          <w:spacing w:val="-1"/>
        </w:rPr>
        <w:t>склады (6.9)</w:t>
      </w:r>
      <w:r w:rsidR="004F273E">
        <w:rPr>
          <w:color w:val="000000"/>
          <w:spacing w:val="-1"/>
        </w:rPr>
        <w:t>» заменить словами: «с</w:t>
      </w:r>
      <w:r w:rsidR="004F273E" w:rsidRPr="004F273E">
        <w:rPr>
          <w:color w:val="000000"/>
          <w:spacing w:val="-1"/>
        </w:rPr>
        <w:t>клад 6.9</w:t>
      </w:r>
      <w:r w:rsidR="004F273E">
        <w:rPr>
          <w:color w:val="000000"/>
          <w:spacing w:val="-1"/>
        </w:rPr>
        <w:t>»; слова: «</w:t>
      </w:r>
      <w:r w:rsidR="004F273E" w:rsidRPr="004F273E">
        <w:rPr>
          <w:color w:val="000000"/>
          <w:spacing w:val="-1"/>
        </w:rPr>
        <w:t>объекты гаражного назначения (2.7.1)</w:t>
      </w:r>
      <w:r w:rsidR="004F273E">
        <w:rPr>
          <w:color w:val="000000"/>
          <w:spacing w:val="-1"/>
        </w:rPr>
        <w:t>» заменить словами: «х</w:t>
      </w:r>
      <w:r w:rsidR="004F273E" w:rsidRPr="004F273E">
        <w:rPr>
          <w:color w:val="000000"/>
          <w:spacing w:val="-1"/>
        </w:rPr>
        <w:t>ранение автотранспорта 2.7.1</w:t>
      </w:r>
      <w:r w:rsidR="004F273E">
        <w:rPr>
          <w:color w:val="000000"/>
          <w:spacing w:val="-1"/>
        </w:rPr>
        <w:t>»</w:t>
      </w:r>
    </w:p>
    <w:p w:rsidR="00DC6BDB" w:rsidRPr="00DC6BDB" w:rsidRDefault="00DC6BDB" w:rsidP="00DC6BD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bCs/>
          <w:color w:val="000000"/>
          <w:spacing w:val="-1"/>
          <w:lang w:val="x-none"/>
        </w:rPr>
      </w:pPr>
      <w:r>
        <w:rPr>
          <w:color w:val="000000"/>
          <w:spacing w:val="-1"/>
        </w:rPr>
        <w:t xml:space="preserve">1.5. </w:t>
      </w:r>
      <w:r w:rsidRPr="00DC6BDB">
        <w:rPr>
          <w:color w:val="000000"/>
          <w:spacing w:val="-1"/>
        </w:rPr>
        <w:t xml:space="preserve">Пункт </w:t>
      </w:r>
      <w:r>
        <w:rPr>
          <w:color w:val="000000"/>
          <w:spacing w:val="-1"/>
        </w:rPr>
        <w:t>1</w:t>
      </w:r>
      <w:r w:rsidRPr="00DC6BDB">
        <w:rPr>
          <w:color w:val="000000"/>
          <w:spacing w:val="-1"/>
        </w:rPr>
        <w:t xml:space="preserve"> подраздела «</w:t>
      </w:r>
      <w:bookmarkStart w:id="0" w:name="_Toc476910782"/>
      <w:r w:rsidRPr="00DC6BDB">
        <w:rPr>
          <w:bCs/>
          <w:color w:val="000000"/>
          <w:spacing w:val="-1"/>
          <w:lang w:val="x-none"/>
        </w:rPr>
        <w:t>Производственная и коммунальная зона (ПК)</w:t>
      </w:r>
      <w:bookmarkEnd w:id="0"/>
      <w:r w:rsidRPr="00DC6BDB">
        <w:rPr>
          <w:color w:val="000000"/>
          <w:spacing w:val="-1"/>
        </w:rPr>
        <w:t>» раздела III изложить в следующей редакции:</w:t>
      </w:r>
    </w:p>
    <w:p w:rsidR="00DC6BDB" w:rsidRPr="00DC6BDB" w:rsidRDefault="00DC6BDB" w:rsidP="00DC6BD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>
        <w:rPr>
          <w:color w:val="000000"/>
          <w:spacing w:val="-1"/>
        </w:rPr>
        <w:t>«</w:t>
      </w:r>
      <w:r w:rsidRPr="00DC6BDB">
        <w:rPr>
          <w:color w:val="000000"/>
          <w:spacing w:val="-1"/>
        </w:rPr>
        <w:t>1. Основные виды разрешенного использования земельных участков и объектов капитального строительства:</w:t>
      </w:r>
    </w:p>
    <w:p w:rsidR="00DC6BDB" w:rsidRPr="00DC6BDB" w:rsidRDefault="00DC6BDB" w:rsidP="00DC6BD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DC6BDB">
        <w:rPr>
          <w:color w:val="000000"/>
          <w:spacing w:val="-1"/>
        </w:rPr>
        <w:t>производственная деятельность (6.0);</w:t>
      </w:r>
    </w:p>
    <w:p w:rsidR="00DC6BDB" w:rsidRPr="00DC6BDB" w:rsidRDefault="00DC6BDB" w:rsidP="00DC6BD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DC6BDB">
        <w:rPr>
          <w:color w:val="000000"/>
          <w:spacing w:val="-1"/>
        </w:rPr>
        <w:t>тяжелая промышленность (6.2);</w:t>
      </w:r>
    </w:p>
    <w:p w:rsidR="00DC6BDB" w:rsidRPr="00DC6BDB" w:rsidRDefault="00DC6BDB" w:rsidP="00DC6BD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DC6BDB">
        <w:rPr>
          <w:color w:val="000000"/>
          <w:spacing w:val="-1"/>
        </w:rPr>
        <w:t>автомобилестроительная промышленность (6.2.1);</w:t>
      </w:r>
    </w:p>
    <w:p w:rsidR="00DC6BDB" w:rsidRPr="00DC6BDB" w:rsidRDefault="00DC6BDB" w:rsidP="00DC6BD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DC6BDB">
        <w:rPr>
          <w:color w:val="000000"/>
          <w:spacing w:val="-1"/>
        </w:rPr>
        <w:lastRenderedPageBreak/>
        <w:t>легкая промышленность (6.3);</w:t>
      </w:r>
    </w:p>
    <w:p w:rsidR="00DC6BDB" w:rsidRPr="00DC6BDB" w:rsidRDefault="00DC6BDB" w:rsidP="00DC6BD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DC6BDB">
        <w:rPr>
          <w:color w:val="000000"/>
          <w:spacing w:val="-1"/>
        </w:rPr>
        <w:t>фармацевтическая промышленность (6.3.1);</w:t>
      </w:r>
    </w:p>
    <w:p w:rsidR="00DC6BDB" w:rsidRPr="00DC6BDB" w:rsidRDefault="00DC6BDB" w:rsidP="00DC6BD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DC6BDB">
        <w:rPr>
          <w:color w:val="000000"/>
          <w:spacing w:val="-1"/>
        </w:rPr>
        <w:t>пищевая промышленность (6.4);</w:t>
      </w:r>
    </w:p>
    <w:p w:rsidR="00DC6BDB" w:rsidRPr="00DC6BDB" w:rsidRDefault="00DC6BDB" w:rsidP="00DC6BD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DC6BDB">
        <w:rPr>
          <w:color w:val="000000"/>
          <w:spacing w:val="-1"/>
        </w:rPr>
        <w:t>нефтехимическая промышленность (6.5);</w:t>
      </w:r>
    </w:p>
    <w:p w:rsidR="00DC6BDB" w:rsidRPr="00DC6BDB" w:rsidRDefault="00DC6BDB" w:rsidP="00DC6BD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DC6BDB">
        <w:rPr>
          <w:color w:val="000000"/>
          <w:spacing w:val="-1"/>
        </w:rPr>
        <w:t>строительная промышленность (6.6);</w:t>
      </w:r>
    </w:p>
    <w:p w:rsidR="00DC6BDB" w:rsidRPr="00DC6BDB" w:rsidRDefault="00DC6BDB" w:rsidP="00DC6BD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DC6BDB">
        <w:rPr>
          <w:color w:val="000000"/>
          <w:spacing w:val="-1"/>
        </w:rPr>
        <w:t>деловое управление (4.1);</w:t>
      </w:r>
    </w:p>
    <w:p w:rsidR="00DC6BDB" w:rsidRPr="00DC6BDB" w:rsidRDefault="00DC6BDB" w:rsidP="00DC6BD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DC6BDB">
        <w:rPr>
          <w:color w:val="000000"/>
          <w:spacing w:val="-1"/>
        </w:rPr>
        <w:t>склады (6.9);</w:t>
      </w:r>
    </w:p>
    <w:p w:rsidR="00DC6BDB" w:rsidRPr="00DC6BDB" w:rsidRDefault="00DC6BDB" w:rsidP="00DC6BD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DC6BDB">
        <w:rPr>
          <w:color w:val="000000"/>
          <w:spacing w:val="-1"/>
        </w:rPr>
        <w:t>обеспечение внутреннего правопорядка (8.3);</w:t>
      </w:r>
    </w:p>
    <w:p w:rsidR="00DC6BDB" w:rsidRPr="00DC6BDB" w:rsidRDefault="00DC6BDB" w:rsidP="00DC6BD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DC6BDB">
        <w:rPr>
          <w:color w:val="000000"/>
          <w:spacing w:val="-1"/>
        </w:rPr>
        <w:t>коммунальное обслуживание (3.1);</w:t>
      </w:r>
    </w:p>
    <w:p w:rsidR="00DC6BDB" w:rsidRPr="00DC6BDB" w:rsidRDefault="00DC6BDB" w:rsidP="00DC6BD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DC6BDB">
        <w:rPr>
          <w:color w:val="000000"/>
          <w:spacing w:val="-1"/>
        </w:rPr>
        <w:t>объекты придорожного сервиса (4.9.1);</w:t>
      </w:r>
    </w:p>
    <w:p w:rsidR="00DC6BDB" w:rsidRPr="00DC6BDB" w:rsidRDefault="00DC6BDB" w:rsidP="00DC6BD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DC6BDB">
        <w:rPr>
          <w:color w:val="000000"/>
          <w:spacing w:val="-1"/>
        </w:rPr>
        <w:t>железнодорожный транспорт (7.1);</w:t>
      </w:r>
    </w:p>
    <w:p w:rsidR="00DC6BDB" w:rsidRPr="00DC6BDB" w:rsidRDefault="00DC6BDB" w:rsidP="00DC6BD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DC6BDB">
        <w:rPr>
          <w:color w:val="000000"/>
          <w:spacing w:val="-1"/>
        </w:rPr>
        <w:t>автомобильный транспорт (7.2);</w:t>
      </w:r>
    </w:p>
    <w:p w:rsidR="00DC6BDB" w:rsidRPr="00DC6BDB" w:rsidRDefault="00DC6BDB" w:rsidP="00DC6BD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DC6BDB">
        <w:rPr>
          <w:color w:val="000000"/>
          <w:spacing w:val="-1"/>
        </w:rPr>
        <w:t>трубопроводный транспорт (7.5);</w:t>
      </w:r>
    </w:p>
    <w:p w:rsidR="00DC6BDB" w:rsidRPr="00DC6BDB" w:rsidRDefault="00DC6BDB" w:rsidP="00DC6BD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DC6BDB">
        <w:rPr>
          <w:color w:val="000000"/>
          <w:spacing w:val="-1"/>
        </w:rPr>
        <w:t>земельные участки (территории) общего пользования (12.0).</w:t>
      </w:r>
    </w:p>
    <w:p w:rsidR="00DC6BDB" w:rsidRPr="00DC6BDB" w:rsidRDefault="00DC6BDB" w:rsidP="00DC6BD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DC6BDB">
        <w:rPr>
          <w:color w:val="000000"/>
          <w:spacing w:val="-1"/>
        </w:rPr>
        <w:t>Предельные (минимальные и/или максимальные)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842"/>
        <w:gridCol w:w="4636"/>
        <w:gridCol w:w="2377"/>
      </w:tblGrid>
      <w:tr w:rsidR="00DC6BDB" w:rsidRPr="00DC6BDB" w:rsidTr="00566E70">
        <w:trPr>
          <w:trHeight w:val="384"/>
          <w:jc w:val="center"/>
        </w:trPr>
        <w:tc>
          <w:tcPr>
            <w:tcW w:w="1442" w:type="pct"/>
            <w:shd w:val="clear" w:color="auto" w:fill="auto"/>
            <w:hideMark/>
          </w:tcPr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>Виды использования</w:t>
            </w:r>
          </w:p>
        </w:tc>
        <w:tc>
          <w:tcPr>
            <w:tcW w:w="2352" w:type="pct"/>
            <w:shd w:val="clear" w:color="auto" w:fill="auto"/>
            <w:hideMark/>
          </w:tcPr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>Параметры разрешенного использования</w:t>
            </w:r>
          </w:p>
        </w:tc>
        <w:tc>
          <w:tcPr>
            <w:tcW w:w="1206" w:type="pct"/>
            <w:shd w:val="clear" w:color="auto" w:fill="auto"/>
            <w:hideMark/>
          </w:tcPr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>Ограничения использования земельных участков и объектов капитального строительства</w:t>
            </w:r>
          </w:p>
        </w:tc>
      </w:tr>
      <w:tr w:rsidR="00DC6BDB" w:rsidRPr="00DC6BDB" w:rsidTr="00566E70">
        <w:trPr>
          <w:trHeight w:val="206"/>
          <w:jc w:val="center"/>
        </w:trPr>
        <w:tc>
          <w:tcPr>
            <w:tcW w:w="1442" w:type="pct"/>
            <w:shd w:val="clear" w:color="auto" w:fill="auto"/>
            <w:hideMark/>
          </w:tcPr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 xml:space="preserve">Производственная деятельность (6.0), </w:t>
            </w:r>
          </w:p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>тяжелая промышленность (6.2),</w:t>
            </w:r>
          </w:p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 xml:space="preserve">автомобилестроительная промышленность (6.2.1), легкая промышленность (6.3), </w:t>
            </w:r>
          </w:p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 xml:space="preserve">фармацевтическая промышленность (6.3.1), </w:t>
            </w:r>
          </w:p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 xml:space="preserve">пищевая промышленность (6.4), нефтехимическая промышленность (6.5), </w:t>
            </w:r>
          </w:p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>строительная промышленность (6.6),</w:t>
            </w:r>
          </w:p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 xml:space="preserve">деловое управление (4.1), </w:t>
            </w:r>
          </w:p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 xml:space="preserve">склады (6.9), </w:t>
            </w:r>
          </w:p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>обеспечение внутреннего правопорядка (8.3),</w:t>
            </w:r>
          </w:p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>объекты придорожного сервиса (4.9.1),</w:t>
            </w:r>
          </w:p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>железнодорожный транспорт (7.1),</w:t>
            </w:r>
          </w:p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>автомобильный транспорт (7.2),</w:t>
            </w:r>
          </w:p>
        </w:tc>
        <w:tc>
          <w:tcPr>
            <w:tcW w:w="2352" w:type="pct"/>
            <w:shd w:val="clear" w:color="auto" w:fill="auto"/>
            <w:hideMark/>
          </w:tcPr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>Предельные (минимальные и (или) максимальные) размеры земельных участков, в том числе их площадь, определяются в соответствии с региональными и местными нормативами градостроительного проектирования.</w:t>
            </w:r>
          </w:p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>Минимальный отступ от красной линии - 3 м.</w:t>
            </w:r>
          </w:p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 xml:space="preserve">Минимальный отступ от границы земельного участка - 3 м, до объектов пожарной охраны - 10 м. </w:t>
            </w:r>
          </w:p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>Предельное количество этажей - 4.</w:t>
            </w:r>
          </w:p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>Максимальная высота здания - 20 м.</w:t>
            </w:r>
          </w:p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>Максимальный процент застройки в границах земельного участка - 60%.</w:t>
            </w:r>
          </w:p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>Иные предельные параметры разрешенного строительства, реконструкции объектов капитального строительства:</w:t>
            </w:r>
          </w:p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>минимальный процент озеленения земельного участка - 10%.</w:t>
            </w:r>
          </w:p>
        </w:tc>
        <w:tc>
          <w:tcPr>
            <w:tcW w:w="1206" w:type="pct"/>
            <w:vMerge w:val="restart"/>
            <w:shd w:val="clear" w:color="auto" w:fill="auto"/>
            <w:hideMark/>
          </w:tcPr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>Не допускается размещать склады сырья и полупродуктов для фармацевтических предприятий, оптовые склады продовольственного сырья и пищевых продуктов в санитарно-защитной зоне и на территории объектов других отраслей промышленности</w:t>
            </w:r>
          </w:p>
        </w:tc>
      </w:tr>
      <w:tr w:rsidR="00DC6BDB" w:rsidRPr="00DC6BDB" w:rsidTr="00566E70">
        <w:trPr>
          <w:trHeight w:val="206"/>
          <w:jc w:val="center"/>
        </w:trPr>
        <w:tc>
          <w:tcPr>
            <w:tcW w:w="1442" w:type="pct"/>
            <w:shd w:val="clear" w:color="auto" w:fill="auto"/>
            <w:hideMark/>
          </w:tcPr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lastRenderedPageBreak/>
              <w:t>Коммунальное обслуживание (3.1)</w:t>
            </w:r>
          </w:p>
        </w:tc>
        <w:tc>
          <w:tcPr>
            <w:tcW w:w="2352" w:type="pct"/>
            <w:shd w:val="clear" w:color="auto" w:fill="auto"/>
            <w:hideMark/>
          </w:tcPr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>Предельные (минимальные и (или) максимальные) размеры земельных участков, в том числе их площадь, определяются в соответствии с региональными и местными нормативами градостроительного проектирования.</w:t>
            </w:r>
          </w:p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>Минимальный отступ от красной линии - 0 м.</w:t>
            </w:r>
          </w:p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>Минимальный отступ от границы земельного участка - 0 м.</w:t>
            </w:r>
          </w:p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>Предельное количество этажей - не подлежит установлению.</w:t>
            </w:r>
          </w:p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>Максимальный процент застройки в границах земельного участка - 80%.</w:t>
            </w:r>
          </w:p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>Иные предельные параметры разрешенного строительства, реконструкции объектов капитального строительства:</w:t>
            </w:r>
          </w:p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>минимальный процент озеленения земельного участка - 10%</w:t>
            </w:r>
          </w:p>
        </w:tc>
        <w:tc>
          <w:tcPr>
            <w:tcW w:w="1206" w:type="pct"/>
            <w:vMerge/>
            <w:shd w:val="clear" w:color="auto" w:fill="auto"/>
            <w:hideMark/>
          </w:tcPr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</w:p>
        </w:tc>
      </w:tr>
      <w:tr w:rsidR="00DC6BDB" w:rsidRPr="00DC6BDB" w:rsidTr="00566E70">
        <w:trPr>
          <w:trHeight w:val="206"/>
          <w:jc w:val="center"/>
        </w:trPr>
        <w:tc>
          <w:tcPr>
            <w:tcW w:w="1442" w:type="pct"/>
            <w:shd w:val="clear" w:color="auto" w:fill="auto"/>
          </w:tcPr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lastRenderedPageBreak/>
              <w:t>Т</w:t>
            </w:r>
            <w:r w:rsidRPr="00DC6BDB">
              <w:rPr>
                <w:color w:val="000000"/>
                <w:spacing w:val="-1"/>
              </w:rPr>
              <w:t>рубопроводный транспорт (7.5)</w:t>
            </w:r>
          </w:p>
        </w:tc>
        <w:tc>
          <w:tcPr>
            <w:tcW w:w="2352" w:type="pct"/>
            <w:shd w:val="clear" w:color="auto" w:fill="auto"/>
          </w:tcPr>
          <w:p w:rsidR="00DC6BDB" w:rsidRPr="00CE4297" w:rsidRDefault="00DC6BDB" w:rsidP="00DC6BDB">
            <w:pPr>
              <w:pStyle w:val="Con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4297">
              <w:rPr>
                <w:rFonts w:ascii="Times New Roman" w:hAnsi="Times New Roman" w:cs="Times New Roman"/>
                <w:sz w:val="24"/>
                <w:szCs w:val="24"/>
              </w:rPr>
              <w:t>Предельные (минимальные и (или) максимальные) размеры земельных участков, в том числе их площадь, определяются в соответствии с региональными и местными нормативами градостроительного проектирования.</w:t>
            </w:r>
          </w:p>
          <w:p w:rsidR="00DC6BDB" w:rsidRPr="00CE4297" w:rsidRDefault="00DC6BDB" w:rsidP="00DC6BDB">
            <w:pPr>
              <w:pStyle w:val="Con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4297">
              <w:rPr>
                <w:rFonts w:ascii="Times New Roman" w:hAnsi="Times New Roman" w:cs="Times New Roman"/>
                <w:sz w:val="24"/>
                <w:szCs w:val="24"/>
              </w:rPr>
              <w:t>Минимальный отступ от красной линии - 0 м.</w:t>
            </w:r>
          </w:p>
          <w:p w:rsidR="00DC6BDB" w:rsidRPr="00CE4297" w:rsidRDefault="00DC6BDB" w:rsidP="00DC6BDB">
            <w:pPr>
              <w:pStyle w:val="Con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4297">
              <w:rPr>
                <w:rFonts w:ascii="Times New Roman" w:hAnsi="Times New Roman" w:cs="Times New Roman"/>
                <w:sz w:val="24"/>
                <w:szCs w:val="24"/>
              </w:rPr>
              <w:t>Минимальный отступ от границы земельного участка - 0 м.</w:t>
            </w:r>
          </w:p>
          <w:p w:rsidR="00DC6BDB" w:rsidRPr="00CE4297" w:rsidRDefault="00DC6BDB" w:rsidP="00DC6BDB">
            <w:pPr>
              <w:pStyle w:val="ConsNormal"/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E4297">
              <w:rPr>
                <w:rFonts w:ascii="Times New Roman" w:hAnsi="Times New Roman" w:cs="Times New Roman"/>
                <w:sz w:val="24"/>
                <w:szCs w:val="24"/>
              </w:rPr>
              <w:t>Предельное количество этажей - не подлежит установлению.</w:t>
            </w:r>
          </w:p>
        </w:tc>
        <w:tc>
          <w:tcPr>
            <w:tcW w:w="1206" w:type="pct"/>
            <w:vMerge/>
            <w:shd w:val="clear" w:color="auto" w:fill="auto"/>
          </w:tcPr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</w:p>
        </w:tc>
      </w:tr>
      <w:tr w:rsidR="00DC6BDB" w:rsidRPr="00DC6BDB" w:rsidTr="00566E70">
        <w:trPr>
          <w:trHeight w:val="206"/>
          <w:jc w:val="center"/>
        </w:trPr>
        <w:tc>
          <w:tcPr>
            <w:tcW w:w="1442" w:type="pct"/>
            <w:shd w:val="clear" w:color="auto" w:fill="auto"/>
          </w:tcPr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>Земельные участки (территории) общего пользования (12.0)</w:t>
            </w:r>
          </w:p>
        </w:tc>
        <w:tc>
          <w:tcPr>
            <w:tcW w:w="2352" w:type="pct"/>
            <w:shd w:val="clear" w:color="auto" w:fill="auto"/>
          </w:tcPr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DC6BDB">
              <w:rPr>
                <w:color w:val="000000"/>
                <w:spacing w:val="-1"/>
              </w:rPr>
              <w:t>Не подлежат установлению</w:t>
            </w:r>
          </w:p>
        </w:tc>
        <w:tc>
          <w:tcPr>
            <w:tcW w:w="1206" w:type="pct"/>
            <w:vMerge/>
            <w:shd w:val="clear" w:color="auto" w:fill="auto"/>
          </w:tcPr>
          <w:p w:rsidR="00DC6BDB" w:rsidRPr="00DC6BDB" w:rsidRDefault="00DC6BDB" w:rsidP="00DC6BD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</w:p>
        </w:tc>
      </w:tr>
    </w:tbl>
    <w:p w:rsidR="00DC6BDB" w:rsidRDefault="00330F42" w:rsidP="00A10125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>
        <w:rPr>
          <w:color w:val="000000"/>
          <w:spacing w:val="-1"/>
        </w:rPr>
        <w:t xml:space="preserve">                                                                                                                                                     </w:t>
      </w:r>
      <w:r w:rsidR="00DC6BDB">
        <w:rPr>
          <w:color w:val="000000"/>
          <w:spacing w:val="-1"/>
        </w:rPr>
        <w:t>»</w:t>
      </w:r>
    </w:p>
    <w:p w:rsidR="00330F42" w:rsidRPr="00330F42" w:rsidRDefault="00330F42" w:rsidP="00330F42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bCs/>
          <w:color w:val="000000"/>
          <w:spacing w:val="-1"/>
          <w:lang w:val="x-none"/>
        </w:rPr>
      </w:pPr>
      <w:r>
        <w:rPr>
          <w:color w:val="000000"/>
          <w:spacing w:val="-1"/>
        </w:rPr>
        <w:t>1.6. Пункт</w:t>
      </w:r>
      <w:r w:rsidRPr="00330F42">
        <w:rPr>
          <w:color w:val="000000"/>
          <w:spacing w:val="-1"/>
        </w:rPr>
        <w:t xml:space="preserve"> 3 подраздела «</w:t>
      </w:r>
      <w:r w:rsidRPr="00330F42">
        <w:rPr>
          <w:bCs/>
          <w:color w:val="000000"/>
          <w:spacing w:val="-1"/>
          <w:lang w:val="x-none"/>
        </w:rPr>
        <w:t>Производственная и коммунальная зона (ПК)</w:t>
      </w:r>
      <w:r w:rsidRPr="00330F42">
        <w:rPr>
          <w:color w:val="000000"/>
          <w:spacing w:val="-1"/>
        </w:rPr>
        <w:t>» раздела III изложить в следующей редакции:</w:t>
      </w:r>
    </w:p>
    <w:p w:rsidR="00330F42" w:rsidRDefault="00330F42" w:rsidP="00330F42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330F42">
        <w:rPr>
          <w:color w:val="000000"/>
          <w:spacing w:val="-1"/>
        </w:rPr>
        <w:t xml:space="preserve"> «3. Вспомогательные виды разрешенного использования земельных участков и объектов капитального строительства:</w:t>
      </w:r>
    </w:p>
    <w:p w:rsidR="00330F42" w:rsidRPr="00330F42" w:rsidRDefault="00330F42" w:rsidP="00330F42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330F42">
        <w:rPr>
          <w:color w:val="000000"/>
          <w:spacing w:val="-1"/>
        </w:rPr>
        <w:t>магазины (4.4);</w:t>
      </w:r>
    </w:p>
    <w:p w:rsidR="00330F42" w:rsidRPr="00330F42" w:rsidRDefault="00330F42" w:rsidP="00330F42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330F42">
        <w:rPr>
          <w:color w:val="000000"/>
          <w:spacing w:val="-1"/>
        </w:rPr>
        <w:t>бытовое обслуживание (3.3);</w:t>
      </w:r>
    </w:p>
    <w:p w:rsidR="00330F42" w:rsidRPr="00330F42" w:rsidRDefault="00330F42" w:rsidP="00330F42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330F42">
        <w:rPr>
          <w:color w:val="000000"/>
          <w:spacing w:val="-1"/>
        </w:rPr>
        <w:t>служебные гаражи (4.9);</w:t>
      </w:r>
    </w:p>
    <w:p w:rsidR="00330F42" w:rsidRPr="00330F42" w:rsidRDefault="00330F42" w:rsidP="00330F42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330F42">
        <w:rPr>
          <w:color w:val="000000"/>
          <w:spacing w:val="-1"/>
        </w:rPr>
        <w:t>объекты гаражного назначения (2.7.1);</w:t>
      </w:r>
    </w:p>
    <w:p w:rsidR="00330F42" w:rsidRPr="00330F42" w:rsidRDefault="00330F42" w:rsidP="00330F42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330F42">
        <w:rPr>
          <w:color w:val="000000"/>
          <w:spacing w:val="-1"/>
        </w:rPr>
        <w:t>коммунальное обслуживание (3.1).</w:t>
      </w:r>
    </w:p>
    <w:p w:rsidR="00330F42" w:rsidRPr="00330F42" w:rsidRDefault="00330F42" w:rsidP="00330F42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330F42">
        <w:rPr>
          <w:color w:val="000000"/>
          <w:spacing w:val="-1"/>
        </w:rPr>
        <w:t>общественное питание (4.6)</w:t>
      </w:r>
    </w:p>
    <w:p w:rsidR="00330F42" w:rsidRPr="00330F42" w:rsidRDefault="00330F42" w:rsidP="00330F42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330F42">
        <w:rPr>
          <w:color w:val="000000"/>
          <w:spacing w:val="-1"/>
        </w:rPr>
        <w:t>деловое управление (4.1)</w:t>
      </w:r>
    </w:p>
    <w:p w:rsidR="00330F42" w:rsidRPr="00330F42" w:rsidRDefault="00330F42" w:rsidP="00330F42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330F42">
        <w:rPr>
          <w:color w:val="000000"/>
          <w:spacing w:val="-1"/>
        </w:rPr>
        <w:t>общежития (3.2.4)</w:t>
      </w:r>
    </w:p>
    <w:p w:rsidR="00330F42" w:rsidRPr="00330F42" w:rsidRDefault="00330F42" w:rsidP="00330F42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330F42">
        <w:rPr>
          <w:color w:val="000000"/>
          <w:spacing w:val="-1"/>
        </w:rPr>
        <w:t>служебные гаражи (4.9)</w:t>
      </w:r>
    </w:p>
    <w:p w:rsidR="00330F42" w:rsidRPr="00330F42" w:rsidRDefault="00330F42" w:rsidP="00330F42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330F42">
        <w:rPr>
          <w:color w:val="000000"/>
          <w:spacing w:val="-1"/>
        </w:rPr>
        <w:t>связь (6.8)</w:t>
      </w:r>
    </w:p>
    <w:p w:rsidR="00330F42" w:rsidRPr="00330F42" w:rsidRDefault="00330F42" w:rsidP="00330F42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330F42">
        <w:rPr>
          <w:color w:val="000000"/>
          <w:spacing w:val="-1"/>
        </w:rPr>
        <w:t>склад (6.9)</w:t>
      </w:r>
    </w:p>
    <w:p w:rsidR="00330F42" w:rsidRPr="00330F42" w:rsidRDefault="00330F42" w:rsidP="00330F42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330F42">
        <w:rPr>
          <w:color w:val="000000"/>
          <w:spacing w:val="-1"/>
        </w:rPr>
        <w:lastRenderedPageBreak/>
        <w:t>воздушный транспорт (7.4)</w:t>
      </w:r>
    </w:p>
    <w:p w:rsidR="00330F42" w:rsidRPr="00330F42" w:rsidRDefault="00330F42" w:rsidP="00330F42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330F42">
        <w:rPr>
          <w:color w:val="000000"/>
          <w:spacing w:val="-1"/>
        </w:rPr>
        <w:t>обеспечение внутреннего правопорядка (8.3)</w:t>
      </w:r>
    </w:p>
    <w:p w:rsidR="00330F42" w:rsidRDefault="00330F42" w:rsidP="00330F42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330F42">
        <w:rPr>
          <w:color w:val="000000"/>
          <w:spacing w:val="-1"/>
        </w:rPr>
        <w:t>Предельные (минимальные и/или максимальные) размеры земельных участков и предельные параметры разрешенного строительства, реконструкции объе</w:t>
      </w:r>
      <w:r>
        <w:rPr>
          <w:color w:val="000000"/>
          <w:spacing w:val="-1"/>
        </w:rPr>
        <w:t>ктов капитального строительства: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09"/>
        <w:gridCol w:w="4969"/>
        <w:gridCol w:w="2377"/>
      </w:tblGrid>
      <w:tr w:rsidR="00330F42" w:rsidRPr="00330F42" w:rsidTr="00566E70">
        <w:trPr>
          <w:trHeight w:val="68"/>
          <w:jc w:val="center"/>
        </w:trPr>
        <w:tc>
          <w:tcPr>
            <w:tcW w:w="1273" w:type="pct"/>
            <w:shd w:val="clear" w:color="auto" w:fill="auto"/>
            <w:hideMark/>
          </w:tcPr>
          <w:p w:rsidR="00330F42" w:rsidRPr="00330F42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330F42">
              <w:rPr>
                <w:color w:val="000000"/>
                <w:spacing w:val="-1"/>
              </w:rPr>
              <w:t>Виды использования</w:t>
            </w:r>
          </w:p>
        </w:tc>
        <w:tc>
          <w:tcPr>
            <w:tcW w:w="2521" w:type="pct"/>
            <w:shd w:val="clear" w:color="auto" w:fill="auto"/>
            <w:hideMark/>
          </w:tcPr>
          <w:p w:rsidR="00330F42" w:rsidRPr="00330F42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330F42">
              <w:rPr>
                <w:color w:val="000000"/>
                <w:spacing w:val="-1"/>
              </w:rPr>
              <w:t>Параметры разрешенного использования</w:t>
            </w:r>
          </w:p>
        </w:tc>
        <w:tc>
          <w:tcPr>
            <w:tcW w:w="1206" w:type="pct"/>
            <w:shd w:val="clear" w:color="auto" w:fill="auto"/>
            <w:hideMark/>
          </w:tcPr>
          <w:p w:rsidR="00330F42" w:rsidRPr="00330F42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330F42">
              <w:rPr>
                <w:color w:val="000000"/>
                <w:spacing w:val="-1"/>
              </w:rPr>
              <w:t>Ограничения использования земельных участков и объектов капитального строительства</w:t>
            </w:r>
          </w:p>
        </w:tc>
      </w:tr>
      <w:tr w:rsidR="00330F42" w:rsidRPr="00330F42" w:rsidTr="00566E70">
        <w:trPr>
          <w:trHeight w:val="68"/>
          <w:jc w:val="center"/>
        </w:trPr>
        <w:tc>
          <w:tcPr>
            <w:tcW w:w="1273" w:type="pct"/>
            <w:shd w:val="clear" w:color="auto" w:fill="auto"/>
            <w:hideMark/>
          </w:tcPr>
          <w:p w:rsidR="00330F42" w:rsidRPr="00330F42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330F42">
              <w:rPr>
                <w:color w:val="000000"/>
                <w:spacing w:val="-1"/>
              </w:rPr>
              <w:t xml:space="preserve">Магазины (4.4), </w:t>
            </w:r>
          </w:p>
          <w:p w:rsidR="00330F42" w:rsidRPr="00330F42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330F42">
              <w:rPr>
                <w:color w:val="000000"/>
                <w:spacing w:val="-1"/>
              </w:rPr>
              <w:t xml:space="preserve">бытовое обслуживание (3.3), </w:t>
            </w:r>
          </w:p>
          <w:p w:rsidR="00330F42" w:rsidRPr="00330F42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330F42">
              <w:rPr>
                <w:color w:val="000000"/>
                <w:spacing w:val="-1"/>
              </w:rPr>
              <w:t xml:space="preserve">объекты гаражного назначения </w:t>
            </w:r>
          </w:p>
        </w:tc>
        <w:tc>
          <w:tcPr>
            <w:tcW w:w="2521" w:type="pct"/>
            <w:shd w:val="clear" w:color="auto" w:fill="auto"/>
            <w:hideMark/>
          </w:tcPr>
          <w:p w:rsidR="00330F42" w:rsidRPr="00330F42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330F42">
              <w:rPr>
                <w:color w:val="000000"/>
                <w:spacing w:val="-1"/>
              </w:rPr>
              <w:t>Минимальный отступ от красной линии - 3 м.</w:t>
            </w:r>
          </w:p>
          <w:p w:rsidR="00330F42" w:rsidRPr="00330F42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330F42">
              <w:rPr>
                <w:color w:val="000000"/>
                <w:spacing w:val="-1"/>
              </w:rPr>
              <w:t>Минимальный отступ от границы земельного участка - 3 м.</w:t>
            </w:r>
          </w:p>
          <w:p w:rsidR="00330F42" w:rsidRPr="00330F42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330F42">
              <w:rPr>
                <w:color w:val="000000"/>
                <w:spacing w:val="-1"/>
              </w:rPr>
              <w:t>Предельное количество этажей - 2</w:t>
            </w:r>
          </w:p>
        </w:tc>
        <w:tc>
          <w:tcPr>
            <w:tcW w:w="1206" w:type="pct"/>
            <w:vMerge w:val="restart"/>
            <w:shd w:val="clear" w:color="auto" w:fill="auto"/>
            <w:hideMark/>
          </w:tcPr>
          <w:p w:rsidR="00330F42" w:rsidRPr="00330F42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330F42">
              <w:rPr>
                <w:color w:val="000000"/>
                <w:spacing w:val="-1"/>
              </w:rPr>
              <w:t>Не допускается размещать склады сырья и полупродуктов для фармацевтических предприятий, оптовые склады продовольственного сырья и пищевых продуктов в санитарно-защитной зоне и на территории объектов других отраслей промышленности</w:t>
            </w:r>
          </w:p>
        </w:tc>
      </w:tr>
      <w:tr w:rsidR="00330F42" w:rsidRPr="00330F42" w:rsidTr="00566E70">
        <w:trPr>
          <w:trHeight w:val="68"/>
          <w:jc w:val="center"/>
        </w:trPr>
        <w:tc>
          <w:tcPr>
            <w:tcW w:w="1273" w:type="pct"/>
            <w:shd w:val="clear" w:color="auto" w:fill="auto"/>
            <w:hideMark/>
          </w:tcPr>
          <w:p w:rsidR="00330F42" w:rsidRPr="00330F42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330F42">
              <w:rPr>
                <w:color w:val="000000"/>
                <w:spacing w:val="-1"/>
              </w:rPr>
              <w:t>Служебные гаражи (4.9)</w:t>
            </w:r>
          </w:p>
        </w:tc>
        <w:tc>
          <w:tcPr>
            <w:tcW w:w="2521" w:type="pct"/>
            <w:shd w:val="clear" w:color="auto" w:fill="auto"/>
            <w:hideMark/>
          </w:tcPr>
          <w:p w:rsidR="00330F42" w:rsidRPr="00330F42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330F42">
              <w:rPr>
                <w:color w:val="000000"/>
                <w:spacing w:val="-1"/>
              </w:rPr>
              <w:t>Минимальный отступ от красной линии - 3 м.</w:t>
            </w:r>
          </w:p>
          <w:p w:rsidR="00330F42" w:rsidRPr="00330F42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330F42">
              <w:rPr>
                <w:color w:val="000000"/>
                <w:spacing w:val="-1"/>
              </w:rPr>
              <w:t>Минимальный отступ от границы земельного участка - 3 м.</w:t>
            </w:r>
          </w:p>
          <w:p w:rsidR="00330F42" w:rsidRPr="00330F42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330F42">
              <w:rPr>
                <w:color w:val="000000"/>
                <w:spacing w:val="-1"/>
              </w:rPr>
              <w:t>Предельное количество этажей - 1</w:t>
            </w:r>
          </w:p>
        </w:tc>
        <w:tc>
          <w:tcPr>
            <w:tcW w:w="1206" w:type="pct"/>
            <w:vMerge/>
            <w:shd w:val="clear" w:color="auto" w:fill="auto"/>
            <w:hideMark/>
          </w:tcPr>
          <w:p w:rsidR="00330F42" w:rsidRPr="00330F42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</w:p>
        </w:tc>
      </w:tr>
      <w:tr w:rsidR="00330F42" w:rsidRPr="00330F42" w:rsidTr="00566E70">
        <w:trPr>
          <w:trHeight w:val="68"/>
          <w:jc w:val="center"/>
        </w:trPr>
        <w:tc>
          <w:tcPr>
            <w:tcW w:w="1273" w:type="pct"/>
            <w:shd w:val="clear" w:color="auto" w:fill="auto"/>
            <w:hideMark/>
          </w:tcPr>
          <w:p w:rsidR="00330F42" w:rsidRPr="00330F42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330F42">
              <w:rPr>
                <w:color w:val="000000"/>
                <w:spacing w:val="-1"/>
              </w:rPr>
              <w:t>Коммунальное обслуживание (3.1)</w:t>
            </w:r>
          </w:p>
        </w:tc>
        <w:tc>
          <w:tcPr>
            <w:tcW w:w="2521" w:type="pct"/>
            <w:shd w:val="clear" w:color="auto" w:fill="auto"/>
            <w:hideMark/>
          </w:tcPr>
          <w:p w:rsidR="00330F42" w:rsidRPr="00330F42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330F42">
              <w:rPr>
                <w:color w:val="000000"/>
                <w:spacing w:val="-1"/>
              </w:rPr>
              <w:t>Не подлежит установлению</w:t>
            </w:r>
          </w:p>
        </w:tc>
        <w:tc>
          <w:tcPr>
            <w:tcW w:w="1206" w:type="pct"/>
            <w:vMerge/>
            <w:shd w:val="clear" w:color="auto" w:fill="auto"/>
            <w:hideMark/>
          </w:tcPr>
          <w:p w:rsidR="00330F42" w:rsidRPr="00330F42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</w:p>
        </w:tc>
      </w:tr>
      <w:tr w:rsidR="00330F42" w:rsidRPr="00330F42" w:rsidTr="00566E70">
        <w:trPr>
          <w:trHeight w:val="68"/>
          <w:jc w:val="center"/>
        </w:trPr>
        <w:tc>
          <w:tcPr>
            <w:tcW w:w="1273" w:type="pct"/>
            <w:shd w:val="clear" w:color="auto" w:fill="auto"/>
          </w:tcPr>
          <w:p w:rsidR="00330F42" w:rsidRPr="008641B2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О</w:t>
            </w:r>
            <w:r w:rsidRPr="008641B2">
              <w:rPr>
                <w:color w:val="000000"/>
                <w:spacing w:val="-1"/>
              </w:rPr>
              <w:t>бщественное питание (4.6)</w:t>
            </w:r>
          </w:p>
          <w:p w:rsidR="00330F42" w:rsidRPr="008641B2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Д</w:t>
            </w:r>
            <w:r w:rsidRPr="008641B2">
              <w:rPr>
                <w:color w:val="000000"/>
                <w:spacing w:val="-1"/>
              </w:rPr>
              <w:t>еловое управление (4.1)</w:t>
            </w:r>
          </w:p>
          <w:p w:rsidR="00330F42" w:rsidRPr="008641B2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О</w:t>
            </w:r>
            <w:r w:rsidRPr="008641B2">
              <w:rPr>
                <w:color w:val="000000"/>
                <w:spacing w:val="-1"/>
              </w:rPr>
              <w:t>бщежития (3.2.4)</w:t>
            </w:r>
          </w:p>
          <w:p w:rsidR="00330F42" w:rsidRPr="008641B2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С</w:t>
            </w:r>
            <w:r w:rsidRPr="008641B2">
              <w:rPr>
                <w:color w:val="000000"/>
                <w:spacing w:val="-1"/>
              </w:rPr>
              <w:t>вязь (6.8)</w:t>
            </w:r>
          </w:p>
          <w:p w:rsidR="00330F42" w:rsidRPr="008641B2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С</w:t>
            </w:r>
            <w:r w:rsidRPr="008641B2">
              <w:rPr>
                <w:color w:val="000000"/>
                <w:spacing w:val="-1"/>
              </w:rPr>
              <w:t>клад (6.9)</w:t>
            </w:r>
          </w:p>
          <w:p w:rsidR="00330F42" w:rsidRPr="008641B2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В</w:t>
            </w:r>
            <w:r w:rsidRPr="008641B2">
              <w:rPr>
                <w:color w:val="000000"/>
                <w:spacing w:val="-1"/>
              </w:rPr>
              <w:t>оздушный транспорт (7.4)</w:t>
            </w:r>
          </w:p>
          <w:p w:rsidR="00330F42" w:rsidRPr="006E00F1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О</w:t>
            </w:r>
            <w:r w:rsidRPr="008641B2">
              <w:rPr>
                <w:color w:val="000000"/>
                <w:spacing w:val="-1"/>
              </w:rPr>
              <w:t>беспечение внутреннего правопорядка (8.3)</w:t>
            </w:r>
          </w:p>
        </w:tc>
        <w:tc>
          <w:tcPr>
            <w:tcW w:w="2521" w:type="pct"/>
            <w:shd w:val="clear" w:color="auto" w:fill="auto"/>
          </w:tcPr>
          <w:p w:rsidR="00330F42" w:rsidRPr="00B063A3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B063A3">
              <w:rPr>
                <w:color w:val="000000"/>
                <w:spacing w:val="-1"/>
              </w:rPr>
              <w:t>Предельные (минимальные и (или) максимальные) размеры земельных участков, в том числе их площадь, определяются в соответствии с региональными и местными нормативами градостроительного проектирования.</w:t>
            </w:r>
          </w:p>
          <w:p w:rsidR="00330F42" w:rsidRPr="00B063A3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B063A3">
              <w:rPr>
                <w:color w:val="000000"/>
                <w:spacing w:val="-1"/>
              </w:rPr>
              <w:t>Минимальный отступ от красной линии - 3 м.</w:t>
            </w:r>
          </w:p>
          <w:p w:rsidR="00330F42" w:rsidRPr="00B063A3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B063A3">
              <w:rPr>
                <w:color w:val="000000"/>
                <w:spacing w:val="-1"/>
              </w:rPr>
              <w:t>Минимальный отступ от границы земельного участка - 3 м.</w:t>
            </w:r>
          </w:p>
          <w:p w:rsidR="00330F42" w:rsidRPr="00B063A3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B063A3">
              <w:rPr>
                <w:color w:val="000000"/>
                <w:spacing w:val="-1"/>
              </w:rPr>
              <w:t>Предельное количество этажей - 4.</w:t>
            </w:r>
          </w:p>
          <w:p w:rsidR="00330F42" w:rsidRPr="00B063A3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B063A3">
              <w:rPr>
                <w:color w:val="000000"/>
                <w:spacing w:val="-1"/>
              </w:rPr>
              <w:t>Предельная высота зданий - 25 м.</w:t>
            </w:r>
          </w:p>
          <w:p w:rsidR="00330F42" w:rsidRPr="00B063A3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B063A3">
              <w:rPr>
                <w:color w:val="000000"/>
                <w:spacing w:val="-1"/>
              </w:rPr>
              <w:t>Максимальный процент застройки в границах земельного участка - 40%.</w:t>
            </w:r>
          </w:p>
          <w:p w:rsidR="00330F42" w:rsidRPr="00B063A3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B063A3">
              <w:rPr>
                <w:color w:val="000000"/>
                <w:spacing w:val="-1"/>
              </w:rPr>
              <w:t>Иные предельные параметры разрешенного строительства, реконструкции объектов капитального строительства:</w:t>
            </w:r>
          </w:p>
          <w:p w:rsidR="00330F42" w:rsidRPr="006E00F1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B063A3">
              <w:rPr>
                <w:color w:val="000000"/>
                <w:spacing w:val="-1"/>
              </w:rPr>
              <w:t>минимальный процент озеленения - 10%</w:t>
            </w:r>
          </w:p>
        </w:tc>
        <w:tc>
          <w:tcPr>
            <w:tcW w:w="1206" w:type="pct"/>
            <w:vMerge/>
            <w:shd w:val="clear" w:color="auto" w:fill="auto"/>
          </w:tcPr>
          <w:p w:rsidR="00330F42" w:rsidRPr="00330F42" w:rsidRDefault="00330F42" w:rsidP="00330F42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</w:p>
        </w:tc>
      </w:tr>
    </w:tbl>
    <w:p w:rsidR="00D5296B" w:rsidRDefault="00D5296B" w:rsidP="00751FA1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>
        <w:rPr>
          <w:color w:val="000000"/>
          <w:spacing w:val="-1"/>
        </w:rPr>
        <w:t xml:space="preserve">                                                                                                                                                     »</w:t>
      </w:r>
    </w:p>
    <w:p w:rsidR="00FA2DBB" w:rsidRPr="00FA2DBB" w:rsidRDefault="00FA2DBB" w:rsidP="00FA2DB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bCs/>
          <w:color w:val="000000"/>
          <w:spacing w:val="-1"/>
          <w:lang w:val="x-none"/>
        </w:rPr>
      </w:pPr>
      <w:r>
        <w:rPr>
          <w:color w:val="000000"/>
          <w:spacing w:val="-1"/>
        </w:rPr>
        <w:t>1.7</w:t>
      </w:r>
      <w:r w:rsidRPr="00FA2DBB">
        <w:rPr>
          <w:color w:val="000000"/>
          <w:spacing w:val="-1"/>
        </w:rPr>
        <w:t xml:space="preserve"> Пункт 3 подраздела «</w:t>
      </w:r>
      <w:r w:rsidRPr="00FA2DBB">
        <w:rPr>
          <w:bCs/>
          <w:color w:val="000000"/>
          <w:spacing w:val="-1"/>
          <w:lang w:val="x-none"/>
        </w:rPr>
        <w:t>Зона застройки малоэтажными жилыми домами (ЖМ)</w:t>
      </w:r>
      <w:r w:rsidRPr="00FA2DBB">
        <w:rPr>
          <w:color w:val="000000"/>
          <w:spacing w:val="-1"/>
        </w:rPr>
        <w:t>» раздела III изложить в следующей редакции:</w:t>
      </w:r>
    </w:p>
    <w:p w:rsidR="00FA2DBB" w:rsidRPr="00FA2DBB" w:rsidRDefault="00FA2DBB" w:rsidP="00FA2DB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FA2DBB">
        <w:rPr>
          <w:color w:val="000000"/>
          <w:spacing w:val="-1"/>
        </w:rPr>
        <w:t xml:space="preserve"> «3. Вспомогательные виды разрешенного использования земельных участков и объектов капитального строительства:</w:t>
      </w:r>
    </w:p>
    <w:p w:rsidR="00FA2DBB" w:rsidRDefault="00FA2DBB" w:rsidP="00FA2DB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FA2DBB">
        <w:rPr>
          <w:color w:val="000000"/>
          <w:spacing w:val="-1"/>
        </w:rPr>
        <w:t>обс</w:t>
      </w:r>
      <w:r>
        <w:rPr>
          <w:color w:val="000000"/>
          <w:spacing w:val="-1"/>
        </w:rPr>
        <w:t>луживание жилой застройки (2.7)</w:t>
      </w:r>
    </w:p>
    <w:p w:rsidR="00FA2DBB" w:rsidRDefault="00FA2DBB" w:rsidP="00FA2DB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>
        <w:rPr>
          <w:color w:val="000000"/>
          <w:spacing w:val="-1"/>
        </w:rPr>
        <w:t>оказание социальной помощи населению</w:t>
      </w:r>
      <w:r w:rsidRPr="00FA2DBB">
        <w:t xml:space="preserve"> </w:t>
      </w:r>
      <w:r>
        <w:t>(</w:t>
      </w:r>
      <w:r w:rsidRPr="00FA2DBB">
        <w:rPr>
          <w:color w:val="000000"/>
          <w:spacing w:val="-1"/>
        </w:rPr>
        <w:t>3.2.2</w:t>
      </w:r>
      <w:r>
        <w:rPr>
          <w:color w:val="000000"/>
          <w:spacing w:val="-1"/>
        </w:rPr>
        <w:t>)</w:t>
      </w:r>
    </w:p>
    <w:p w:rsidR="00FA2DBB" w:rsidRPr="00FA2DBB" w:rsidRDefault="00FA2DBB" w:rsidP="00FA2DB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>
        <w:rPr>
          <w:color w:val="000000"/>
          <w:spacing w:val="-1"/>
        </w:rPr>
        <w:t>о</w:t>
      </w:r>
      <w:r w:rsidRPr="00FA2DBB">
        <w:rPr>
          <w:color w:val="000000"/>
          <w:spacing w:val="-1"/>
        </w:rPr>
        <w:t>казание услуг связи</w:t>
      </w:r>
      <w:r>
        <w:rPr>
          <w:color w:val="000000"/>
          <w:spacing w:val="-1"/>
        </w:rPr>
        <w:t xml:space="preserve"> (3.2.3)</w:t>
      </w:r>
    </w:p>
    <w:p w:rsidR="00FA2DBB" w:rsidRDefault="00FA2DBB" w:rsidP="00FA2DB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>
        <w:rPr>
          <w:color w:val="000000"/>
          <w:spacing w:val="-1"/>
        </w:rPr>
        <w:t>а</w:t>
      </w:r>
      <w:r w:rsidRPr="00FA2DBB">
        <w:rPr>
          <w:color w:val="000000"/>
          <w:spacing w:val="-1"/>
        </w:rPr>
        <w:t>мбулаторно-поликлиническое обслуживание</w:t>
      </w:r>
      <w:r>
        <w:rPr>
          <w:color w:val="000000"/>
          <w:spacing w:val="-1"/>
        </w:rPr>
        <w:t xml:space="preserve"> (</w:t>
      </w:r>
      <w:r w:rsidRPr="00FA2DBB">
        <w:rPr>
          <w:color w:val="000000"/>
          <w:spacing w:val="-1"/>
        </w:rPr>
        <w:t>3.4.1</w:t>
      </w:r>
      <w:r>
        <w:rPr>
          <w:color w:val="000000"/>
          <w:spacing w:val="-1"/>
        </w:rPr>
        <w:t>)</w:t>
      </w:r>
    </w:p>
    <w:p w:rsidR="00FA2DBB" w:rsidRDefault="00FA2DBB" w:rsidP="00FA2DB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>
        <w:rPr>
          <w:color w:val="000000"/>
          <w:spacing w:val="-1"/>
        </w:rPr>
        <w:t>д</w:t>
      </w:r>
      <w:r w:rsidRPr="00FA2DBB">
        <w:rPr>
          <w:color w:val="000000"/>
          <w:spacing w:val="-1"/>
        </w:rPr>
        <w:t>ошкольное, начальное и среднее общее образование</w:t>
      </w:r>
      <w:r w:rsidRPr="00FA2DBB">
        <w:t xml:space="preserve"> </w:t>
      </w:r>
      <w:r>
        <w:t>(</w:t>
      </w:r>
      <w:r w:rsidRPr="00FA2DBB">
        <w:rPr>
          <w:color w:val="000000"/>
          <w:spacing w:val="-1"/>
        </w:rPr>
        <w:t>3.5.1</w:t>
      </w:r>
      <w:r>
        <w:rPr>
          <w:color w:val="000000"/>
          <w:spacing w:val="-1"/>
        </w:rPr>
        <w:t>)</w:t>
      </w:r>
    </w:p>
    <w:p w:rsidR="00FA2DBB" w:rsidRDefault="00FA2DBB" w:rsidP="00FA2DB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>
        <w:rPr>
          <w:color w:val="000000"/>
          <w:spacing w:val="-1"/>
        </w:rPr>
        <w:t>о</w:t>
      </w:r>
      <w:r w:rsidRPr="00FA2DBB">
        <w:rPr>
          <w:color w:val="000000"/>
          <w:spacing w:val="-1"/>
        </w:rPr>
        <w:t>бъекты культурно-досуговой деятельности</w:t>
      </w:r>
      <w:r w:rsidRPr="00FA2DBB">
        <w:t xml:space="preserve"> </w:t>
      </w:r>
      <w:r>
        <w:t>(</w:t>
      </w:r>
      <w:r w:rsidRPr="00FA2DBB">
        <w:rPr>
          <w:color w:val="000000"/>
          <w:spacing w:val="-1"/>
        </w:rPr>
        <w:t>3.6.1</w:t>
      </w:r>
      <w:r>
        <w:rPr>
          <w:color w:val="000000"/>
          <w:spacing w:val="-1"/>
        </w:rPr>
        <w:t>)</w:t>
      </w:r>
    </w:p>
    <w:p w:rsidR="00FA2DBB" w:rsidRPr="00FA2DBB" w:rsidRDefault="00FA2DBB" w:rsidP="00FA2DB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>
        <w:rPr>
          <w:color w:val="000000"/>
          <w:spacing w:val="-1"/>
        </w:rPr>
        <w:t>о</w:t>
      </w:r>
      <w:r w:rsidRPr="00FA2DBB">
        <w:rPr>
          <w:color w:val="000000"/>
          <w:spacing w:val="-1"/>
        </w:rPr>
        <w:t>беспечение занятий спортом в помещениях</w:t>
      </w:r>
      <w:r w:rsidRPr="00FA2DBB">
        <w:t xml:space="preserve"> </w:t>
      </w:r>
      <w:r>
        <w:t>(</w:t>
      </w:r>
      <w:r w:rsidRPr="00FA2DBB">
        <w:rPr>
          <w:color w:val="000000"/>
          <w:spacing w:val="-1"/>
        </w:rPr>
        <w:t>5.1.2</w:t>
      </w:r>
      <w:r>
        <w:rPr>
          <w:color w:val="000000"/>
          <w:spacing w:val="-1"/>
        </w:rPr>
        <w:t>)</w:t>
      </w:r>
    </w:p>
    <w:p w:rsidR="00FA2DBB" w:rsidRPr="00FA2DBB" w:rsidRDefault="00FA2DBB" w:rsidP="00FA2DBB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 w:rsidRPr="00FA2DBB">
        <w:rPr>
          <w:color w:val="000000"/>
          <w:spacing w:val="-1"/>
        </w:rPr>
        <w:lastRenderedPageBreak/>
        <w:t>Предельные (минимальные и/или максимальные) размеры земельных участков и предельные параметры разрешенного строительства, реконструкции объектов капитального строительства: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509"/>
        <w:gridCol w:w="4403"/>
        <w:gridCol w:w="2943"/>
      </w:tblGrid>
      <w:tr w:rsidR="0060432C" w:rsidRPr="0060432C" w:rsidTr="0060432C">
        <w:trPr>
          <w:trHeight w:val="68"/>
          <w:jc w:val="center"/>
        </w:trPr>
        <w:tc>
          <w:tcPr>
            <w:tcW w:w="1273" w:type="pct"/>
            <w:shd w:val="clear" w:color="auto" w:fill="auto"/>
            <w:hideMark/>
          </w:tcPr>
          <w:p w:rsidR="0060432C" w:rsidRPr="0060432C" w:rsidRDefault="0060432C" w:rsidP="0060432C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60432C">
              <w:rPr>
                <w:color w:val="000000"/>
                <w:spacing w:val="-1"/>
              </w:rPr>
              <w:t>Виды использования</w:t>
            </w:r>
          </w:p>
        </w:tc>
        <w:tc>
          <w:tcPr>
            <w:tcW w:w="2234" w:type="pct"/>
            <w:shd w:val="clear" w:color="auto" w:fill="auto"/>
            <w:hideMark/>
          </w:tcPr>
          <w:p w:rsidR="0060432C" w:rsidRPr="0060432C" w:rsidRDefault="0060432C" w:rsidP="0060432C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60432C">
              <w:rPr>
                <w:color w:val="000000"/>
                <w:spacing w:val="-1"/>
              </w:rPr>
              <w:t>Параметры разрешенного использования</w:t>
            </w:r>
          </w:p>
        </w:tc>
        <w:tc>
          <w:tcPr>
            <w:tcW w:w="1493" w:type="pct"/>
            <w:shd w:val="clear" w:color="auto" w:fill="auto"/>
            <w:hideMark/>
          </w:tcPr>
          <w:p w:rsidR="0060432C" w:rsidRPr="0060432C" w:rsidRDefault="0060432C" w:rsidP="0060432C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ind w:firstLine="709"/>
              <w:jc w:val="both"/>
              <w:rPr>
                <w:color w:val="000000"/>
                <w:spacing w:val="-1"/>
              </w:rPr>
            </w:pPr>
            <w:r w:rsidRPr="0060432C">
              <w:rPr>
                <w:color w:val="000000"/>
                <w:spacing w:val="-1"/>
              </w:rPr>
              <w:t>Ограничения использования земельных участков и объектов капитального строительства</w:t>
            </w:r>
          </w:p>
        </w:tc>
      </w:tr>
      <w:tr w:rsidR="0060432C" w:rsidRPr="0060432C" w:rsidTr="0060432C">
        <w:trPr>
          <w:trHeight w:val="68"/>
          <w:jc w:val="center"/>
        </w:trPr>
        <w:tc>
          <w:tcPr>
            <w:tcW w:w="1273" w:type="pct"/>
            <w:shd w:val="clear" w:color="auto" w:fill="auto"/>
            <w:hideMark/>
          </w:tcPr>
          <w:p w:rsidR="0060432C" w:rsidRPr="0060432C" w:rsidRDefault="006A079B" w:rsidP="006A079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>
              <w:rPr>
                <w:color w:val="000000"/>
                <w:spacing w:val="-1"/>
              </w:rPr>
              <w:t>о</w:t>
            </w:r>
            <w:r w:rsidR="0060432C" w:rsidRPr="0060432C">
              <w:rPr>
                <w:color w:val="000000"/>
                <w:spacing w:val="-1"/>
              </w:rPr>
              <w:t>бслуживание жилой застройки (2.7)</w:t>
            </w:r>
          </w:p>
          <w:p w:rsidR="006A079B" w:rsidRPr="006A079B" w:rsidRDefault="006A079B" w:rsidP="006A079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6A079B">
              <w:rPr>
                <w:color w:val="000000"/>
                <w:spacing w:val="-1"/>
              </w:rPr>
              <w:t>оказание социальной помощи населению (3.2.2)</w:t>
            </w:r>
          </w:p>
          <w:p w:rsidR="006A079B" w:rsidRPr="006A079B" w:rsidRDefault="006A079B" w:rsidP="006A079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6A079B">
              <w:rPr>
                <w:color w:val="000000"/>
                <w:spacing w:val="-1"/>
              </w:rPr>
              <w:t>оказание услуг связи (3.2.3)</w:t>
            </w:r>
          </w:p>
          <w:p w:rsidR="006A079B" w:rsidRPr="006A079B" w:rsidRDefault="006A079B" w:rsidP="006A079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6A079B">
              <w:rPr>
                <w:color w:val="000000"/>
                <w:spacing w:val="-1"/>
              </w:rPr>
              <w:t>амбулаторно-поликлиническое обслуживание (3.4.1)</w:t>
            </w:r>
          </w:p>
          <w:p w:rsidR="006A079B" w:rsidRPr="006A079B" w:rsidRDefault="006A079B" w:rsidP="006A079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6A079B">
              <w:rPr>
                <w:color w:val="000000"/>
                <w:spacing w:val="-1"/>
              </w:rPr>
              <w:t>дошкольное, начальное и среднее общее образование (3.5.1)</w:t>
            </w:r>
          </w:p>
          <w:p w:rsidR="006A079B" w:rsidRPr="006A079B" w:rsidRDefault="006A079B" w:rsidP="006A079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6A079B">
              <w:rPr>
                <w:color w:val="000000"/>
                <w:spacing w:val="-1"/>
              </w:rPr>
              <w:t>объекты культурно-досуговой деятельности (3.6.1)</w:t>
            </w:r>
          </w:p>
          <w:p w:rsidR="006A079B" w:rsidRPr="006A079B" w:rsidRDefault="006A079B" w:rsidP="006A079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6A079B">
              <w:rPr>
                <w:color w:val="000000"/>
                <w:spacing w:val="-1"/>
              </w:rPr>
              <w:t>обеспечение занятий спортом в помещениях (5.1.2)</w:t>
            </w:r>
          </w:p>
          <w:p w:rsidR="0060432C" w:rsidRPr="0060432C" w:rsidRDefault="0060432C" w:rsidP="006A079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</w:p>
        </w:tc>
        <w:tc>
          <w:tcPr>
            <w:tcW w:w="2234" w:type="pct"/>
            <w:shd w:val="clear" w:color="auto" w:fill="auto"/>
            <w:hideMark/>
          </w:tcPr>
          <w:p w:rsidR="0060432C" w:rsidRPr="0060432C" w:rsidRDefault="0060432C" w:rsidP="006A079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60432C">
              <w:rPr>
                <w:color w:val="000000"/>
                <w:spacing w:val="-1"/>
              </w:rPr>
              <w:t>Предельные (минимальные и (или) максимальные) размеры земельных участков, в том числе их площадь, определяются в соответствии с региональными и местными нормативами градостроительного проектирования.</w:t>
            </w:r>
          </w:p>
          <w:p w:rsidR="0060432C" w:rsidRPr="0060432C" w:rsidRDefault="0060432C" w:rsidP="006A079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60432C">
              <w:rPr>
                <w:color w:val="000000"/>
                <w:spacing w:val="-1"/>
              </w:rPr>
              <w:t>Минимальный отступ от красной линии - 5 м.</w:t>
            </w:r>
          </w:p>
          <w:p w:rsidR="0060432C" w:rsidRPr="0060432C" w:rsidRDefault="0060432C" w:rsidP="006A079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60432C">
              <w:rPr>
                <w:color w:val="000000"/>
                <w:spacing w:val="-1"/>
              </w:rPr>
              <w:t>Минимальный отступ от границы земельного участка - 3 м.</w:t>
            </w:r>
          </w:p>
          <w:p w:rsidR="0060432C" w:rsidRPr="0060432C" w:rsidRDefault="0060432C" w:rsidP="006A079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60432C">
              <w:rPr>
                <w:color w:val="000000"/>
                <w:spacing w:val="-1"/>
              </w:rPr>
              <w:t>Предельное количество этажей - 3.</w:t>
            </w:r>
          </w:p>
          <w:p w:rsidR="0060432C" w:rsidRPr="0060432C" w:rsidRDefault="0060432C" w:rsidP="006A079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60432C">
              <w:rPr>
                <w:color w:val="000000"/>
                <w:spacing w:val="-1"/>
              </w:rPr>
              <w:t>Максимальный процент застройки в границах земельного участка - 40%</w:t>
            </w:r>
          </w:p>
        </w:tc>
        <w:tc>
          <w:tcPr>
            <w:tcW w:w="1493" w:type="pct"/>
            <w:shd w:val="clear" w:color="auto" w:fill="auto"/>
            <w:hideMark/>
          </w:tcPr>
          <w:p w:rsidR="0060432C" w:rsidRPr="0060432C" w:rsidRDefault="0060432C" w:rsidP="006A079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60432C">
              <w:rPr>
                <w:color w:val="000000"/>
                <w:spacing w:val="-1"/>
              </w:rPr>
              <w:t>Не допускается размещение объектов, причиняющих вред окружающей среде и санитарному благополучию, неудобство жителям.</w:t>
            </w:r>
          </w:p>
          <w:p w:rsidR="0060432C" w:rsidRPr="0060432C" w:rsidRDefault="0060432C" w:rsidP="006A079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60432C">
              <w:rPr>
                <w:color w:val="000000"/>
                <w:spacing w:val="-1"/>
              </w:rPr>
              <w:t xml:space="preserve">Не допускается размещение жилых домов, объектов образования, объектов спортивного назначения (за исключением спортивно–оздоровительных учреждений закрытого типа) в </w:t>
            </w:r>
            <w:proofErr w:type="spellStart"/>
            <w:r w:rsidRPr="0060432C">
              <w:rPr>
                <w:color w:val="000000"/>
                <w:spacing w:val="-1"/>
              </w:rPr>
              <w:t>санитарно</w:t>
            </w:r>
            <w:proofErr w:type="spellEnd"/>
            <w:r w:rsidRPr="0060432C">
              <w:rPr>
                <w:color w:val="000000"/>
                <w:spacing w:val="-1"/>
              </w:rPr>
              <w:t>–защитных зонах, установленных в предусмотренном действующим законодательством порядке.</w:t>
            </w:r>
          </w:p>
          <w:p w:rsidR="0060432C" w:rsidRPr="0060432C" w:rsidRDefault="0060432C" w:rsidP="006A079B">
            <w:pPr>
              <w:shd w:val="clear" w:color="auto" w:fill="FFFFFF"/>
              <w:tabs>
                <w:tab w:val="left" w:pos="0"/>
              </w:tabs>
              <w:autoSpaceDE w:val="0"/>
              <w:autoSpaceDN w:val="0"/>
              <w:adjustRightInd w:val="0"/>
              <w:jc w:val="both"/>
              <w:rPr>
                <w:color w:val="000000"/>
                <w:spacing w:val="-1"/>
              </w:rPr>
            </w:pPr>
            <w:r w:rsidRPr="0060432C">
              <w:rPr>
                <w:color w:val="000000"/>
                <w:spacing w:val="-1"/>
              </w:rPr>
              <w:t>Размещение встроенных, пристроенных и встроенно-пристроенных объектов осуществлять в соответствии с требованиями СП 54.13330.2011. Свод правил. Здания жилые многоквартирные. Актуализированная редакция СНиП 31-01-2003</w:t>
            </w:r>
          </w:p>
        </w:tc>
      </w:tr>
    </w:tbl>
    <w:p w:rsidR="00FA2DBB" w:rsidRDefault="00A6749F" w:rsidP="00751FA1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>
        <w:rPr>
          <w:color w:val="000000"/>
          <w:spacing w:val="-1"/>
        </w:rPr>
        <w:t xml:space="preserve">                                                                                                                                                   »</w:t>
      </w:r>
    </w:p>
    <w:p w:rsidR="00A10125" w:rsidRDefault="00C16DD2" w:rsidP="00751FA1">
      <w:pPr>
        <w:shd w:val="clear" w:color="auto" w:fill="FFFFFF"/>
        <w:tabs>
          <w:tab w:val="left" w:pos="0"/>
        </w:tabs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>
        <w:rPr>
          <w:color w:val="000000"/>
          <w:spacing w:val="-1"/>
        </w:rPr>
        <w:t>1.</w:t>
      </w:r>
      <w:r w:rsidR="00FE7CFF">
        <w:rPr>
          <w:color w:val="000000"/>
          <w:spacing w:val="-1"/>
        </w:rPr>
        <w:t>8</w:t>
      </w:r>
      <w:r>
        <w:rPr>
          <w:color w:val="000000"/>
          <w:spacing w:val="-1"/>
        </w:rPr>
        <w:t>. Карту градостроительного зонирования изложить в новой редакции (приложение).</w:t>
      </w:r>
    </w:p>
    <w:p w:rsidR="00162818" w:rsidRPr="00BF1C0C" w:rsidRDefault="00491FF2" w:rsidP="00162818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>
        <w:rPr>
          <w:color w:val="000000"/>
          <w:spacing w:val="-1"/>
        </w:rPr>
        <w:t>2</w:t>
      </w:r>
      <w:r w:rsidR="00162818" w:rsidRPr="00BF1C0C">
        <w:rPr>
          <w:color w:val="000000"/>
          <w:spacing w:val="-1"/>
        </w:rPr>
        <w:t>. Обнародовать постановление в соответствии с решением Думы Кондинского района от 27 февраля 2017 года № 215 «Об утверждении Порядка опубликования (обнародования) муниципальных правовых актов и другой официальной информации органов местного самоуправления муниципального образования Кондинский район» и разместить на официальном сайте органов местного самоуправления Кондинского района Ханты-Мансийского автономного округа - Югры.</w:t>
      </w:r>
    </w:p>
    <w:p w:rsidR="00162818" w:rsidRDefault="00D32D13" w:rsidP="00162818">
      <w:pPr>
        <w:shd w:val="clear" w:color="auto" w:fill="FFFFFF"/>
        <w:autoSpaceDE w:val="0"/>
        <w:autoSpaceDN w:val="0"/>
        <w:adjustRightInd w:val="0"/>
        <w:ind w:firstLine="709"/>
        <w:jc w:val="both"/>
        <w:rPr>
          <w:color w:val="000000"/>
          <w:spacing w:val="-1"/>
        </w:rPr>
      </w:pPr>
      <w:r>
        <w:rPr>
          <w:color w:val="000000"/>
          <w:spacing w:val="-1"/>
        </w:rPr>
        <w:t>3</w:t>
      </w:r>
      <w:r w:rsidR="00162818" w:rsidRPr="00BF1C0C">
        <w:rPr>
          <w:color w:val="000000"/>
          <w:spacing w:val="-1"/>
        </w:rPr>
        <w:t>. Постановление вступает в силу после его обнародования.</w:t>
      </w:r>
    </w:p>
    <w:tbl>
      <w:tblPr>
        <w:tblW w:w="0" w:type="auto"/>
        <w:tblLook w:val="01E0" w:firstRow="1" w:lastRow="1" w:firstColumn="1" w:lastColumn="1" w:noHBand="0" w:noVBand="0"/>
      </w:tblPr>
      <w:tblGrid>
        <w:gridCol w:w="4682"/>
        <w:gridCol w:w="1875"/>
        <w:gridCol w:w="3298"/>
      </w:tblGrid>
      <w:tr w:rsidR="00AC32A1" w:rsidRPr="00BF1C0C" w:rsidTr="009E2343">
        <w:tc>
          <w:tcPr>
            <w:tcW w:w="4682" w:type="dxa"/>
          </w:tcPr>
          <w:p w:rsidR="00AC32A1" w:rsidRPr="00BF1C0C" w:rsidRDefault="00060189" w:rsidP="00060189">
            <w:pPr>
              <w:jc w:val="both"/>
              <w:rPr>
                <w:color w:val="000000"/>
              </w:rPr>
            </w:pPr>
            <w:r w:rsidRPr="00BF1C0C">
              <w:t>Г</w:t>
            </w:r>
            <w:r w:rsidR="00AC32A1" w:rsidRPr="00BF1C0C">
              <w:t>лав</w:t>
            </w:r>
            <w:r w:rsidRPr="00BF1C0C">
              <w:t>а</w:t>
            </w:r>
            <w:r w:rsidR="00AC32A1" w:rsidRPr="00BF1C0C">
              <w:t xml:space="preserve"> </w:t>
            </w:r>
            <w:r w:rsidR="00E84106" w:rsidRPr="00BF1C0C">
              <w:t>района</w:t>
            </w:r>
          </w:p>
        </w:tc>
        <w:tc>
          <w:tcPr>
            <w:tcW w:w="1875" w:type="dxa"/>
          </w:tcPr>
          <w:p w:rsidR="00AC32A1" w:rsidRPr="00BF1C0C" w:rsidRDefault="00AC32A1" w:rsidP="00213F9D">
            <w:pPr>
              <w:jc w:val="center"/>
              <w:rPr>
                <w:color w:val="000000"/>
              </w:rPr>
            </w:pPr>
          </w:p>
        </w:tc>
        <w:tc>
          <w:tcPr>
            <w:tcW w:w="3298" w:type="dxa"/>
            <w:tcBorders>
              <w:left w:val="nil"/>
            </w:tcBorders>
          </w:tcPr>
          <w:p w:rsidR="00AC32A1" w:rsidRPr="00BF1C0C" w:rsidRDefault="00A6749F" w:rsidP="00A6749F">
            <w:r>
              <w:t xml:space="preserve">               </w:t>
            </w:r>
            <w:r w:rsidR="00060189" w:rsidRPr="00BF1C0C">
              <w:t xml:space="preserve">А. </w:t>
            </w:r>
            <w:r w:rsidR="00491FF2">
              <w:t>А. Мухин</w:t>
            </w:r>
          </w:p>
        </w:tc>
      </w:tr>
    </w:tbl>
    <w:p w:rsidR="00BC22CD" w:rsidRDefault="00BC22CD" w:rsidP="00BC22CD">
      <w:pPr>
        <w:shd w:val="clear" w:color="auto" w:fill="FFFFFF"/>
        <w:tabs>
          <w:tab w:val="left" w:pos="4962"/>
        </w:tabs>
        <w:autoSpaceDE w:val="0"/>
        <w:autoSpaceDN w:val="0"/>
        <w:adjustRightInd w:val="0"/>
        <w:ind w:left="4962"/>
        <w:jc w:val="right"/>
      </w:pPr>
      <w:bookmarkStart w:id="1" w:name="_GoBack"/>
      <w:bookmarkEnd w:id="1"/>
      <w:r>
        <w:lastRenderedPageBreak/>
        <w:t>Приложение</w:t>
      </w:r>
    </w:p>
    <w:p w:rsidR="00BC22CD" w:rsidRDefault="00BC22CD" w:rsidP="00BC22CD">
      <w:pPr>
        <w:shd w:val="clear" w:color="auto" w:fill="FFFFFF"/>
        <w:tabs>
          <w:tab w:val="left" w:pos="4962"/>
        </w:tabs>
        <w:autoSpaceDE w:val="0"/>
        <w:autoSpaceDN w:val="0"/>
        <w:adjustRightInd w:val="0"/>
        <w:ind w:left="4962"/>
        <w:jc w:val="right"/>
      </w:pPr>
      <w:r>
        <w:t>к постановлению администрации района</w:t>
      </w:r>
    </w:p>
    <w:p w:rsidR="00BC22CD" w:rsidRDefault="00F85E9A" w:rsidP="00BC22CD">
      <w:pPr>
        <w:tabs>
          <w:tab w:val="left" w:pos="4962"/>
        </w:tabs>
        <w:ind w:left="4962"/>
        <w:jc w:val="right"/>
      </w:pPr>
      <w:r>
        <w:rPr>
          <w:noProof/>
          <w:color w:val="000000"/>
        </w:rPr>
        <w:drawing>
          <wp:anchor distT="0" distB="0" distL="114300" distR="114300" simplePos="0" relativeHeight="251658240" behindDoc="1" locked="0" layoutInCell="1" allowOverlap="1" wp14:anchorId="19DF9606" wp14:editId="318B12C9">
            <wp:simplePos x="0" y="0"/>
            <wp:positionH relativeFrom="column">
              <wp:posOffset>-842010</wp:posOffset>
            </wp:positionH>
            <wp:positionV relativeFrom="paragraph">
              <wp:posOffset>177165</wp:posOffset>
            </wp:positionV>
            <wp:extent cx="7200900" cy="7335372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Карта градостроительного зонирования М 1_5000 изм. 2023 междуреченский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15017" cy="734975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22CD">
        <w:t xml:space="preserve">от                      № </w:t>
      </w:r>
    </w:p>
    <w:p w:rsidR="00BC22CD" w:rsidRPr="00BF1C0C" w:rsidRDefault="00BC22CD" w:rsidP="00FA23F7">
      <w:pPr>
        <w:rPr>
          <w:color w:val="000000"/>
        </w:rPr>
      </w:pPr>
    </w:p>
    <w:sectPr w:rsidR="00BC22CD" w:rsidRPr="00BF1C0C" w:rsidSect="006C741C">
      <w:headerReference w:type="even" r:id="rId9"/>
      <w:headerReference w:type="default" r:id="rId10"/>
      <w:pgSz w:w="11906" w:h="16838" w:code="9"/>
      <w:pgMar w:top="1134" w:right="566" w:bottom="1079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D2B6F" w:rsidRDefault="004D2B6F">
      <w:r>
        <w:separator/>
      </w:r>
    </w:p>
  </w:endnote>
  <w:endnote w:type="continuationSeparator" w:id="0">
    <w:p w:rsidR="004D2B6F" w:rsidRDefault="004D2B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imesET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D2B6F" w:rsidRDefault="004D2B6F">
      <w:r>
        <w:separator/>
      </w:r>
    </w:p>
  </w:footnote>
  <w:footnote w:type="continuationSeparator" w:id="0">
    <w:p w:rsidR="004D2B6F" w:rsidRDefault="004D2B6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225B" w:rsidRDefault="006B225B">
    <w:pPr>
      <w:pStyle w:val="a6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end"/>
    </w:r>
  </w:p>
  <w:p w:rsidR="006B225B" w:rsidRDefault="006B225B">
    <w:pPr>
      <w:pStyle w:val="a6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225B" w:rsidRDefault="006B225B">
    <w:pPr>
      <w:pStyle w:val="a6"/>
      <w:ind w:right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FCA77FC"/>
    <w:multiLevelType w:val="hybridMultilevel"/>
    <w:tmpl w:val="A790C616"/>
    <w:lvl w:ilvl="0" w:tplc="C900AD0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A96E7E5C">
      <w:numFmt w:val="none"/>
      <w:lvlText w:val=""/>
      <w:lvlJc w:val="left"/>
      <w:pPr>
        <w:tabs>
          <w:tab w:val="num" w:pos="360"/>
        </w:tabs>
      </w:pPr>
    </w:lvl>
    <w:lvl w:ilvl="2" w:tplc="33D869E6">
      <w:numFmt w:val="none"/>
      <w:lvlText w:val=""/>
      <w:lvlJc w:val="left"/>
      <w:pPr>
        <w:tabs>
          <w:tab w:val="num" w:pos="360"/>
        </w:tabs>
      </w:pPr>
    </w:lvl>
    <w:lvl w:ilvl="3" w:tplc="080C03FC">
      <w:numFmt w:val="none"/>
      <w:lvlText w:val=""/>
      <w:lvlJc w:val="left"/>
      <w:pPr>
        <w:tabs>
          <w:tab w:val="num" w:pos="360"/>
        </w:tabs>
      </w:pPr>
    </w:lvl>
    <w:lvl w:ilvl="4" w:tplc="5A6C4766">
      <w:numFmt w:val="none"/>
      <w:lvlText w:val=""/>
      <w:lvlJc w:val="left"/>
      <w:pPr>
        <w:tabs>
          <w:tab w:val="num" w:pos="360"/>
        </w:tabs>
      </w:pPr>
    </w:lvl>
    <w:lvl w:ilvl="5" w:tplc="9D3A2A8A">
      <w:numFmt w:val="none"/>
      <w:lvlText w:val=""/>
      <w:lvlJc w:val="left"/>
      <w:pPr>
        <w:tabs>
          <w:tab w:val="num" w:pos="360"/>
        </w:tabs>
      </w:pPr>
    </w:lvl>
    <w:lvl w:ilvl="6" w:tplc="3C9C7B96">
      <w:numFmt w:val="none"/>
      <w:lvlText w:val=""/>
      <w:lvlJc w:val="left"/>
      <w:pPr>
        <w:tabs>
          <w:tab w:val="num" w:pos="360"/>
        </w:tabs>
      </w:pPr>
    </w:lvl>
    <w:lvl w:ilvl="7" w:tplc="B074CDE0">
      <w:numFmt w:val="none"/>
      <w:lvlText w:val=""/>
      <w:lvlJc w:val="left"/>
      <w:pPr>
        <w:tabs>
          <w:tab w:val="num" w:pos="360"/>
        </w:tabs>
      </w:pPr>
    </w:lvl>
    <w:lvl w:ilvl="8" w:tplc="8CCCDBCE">
      <w:numFmt w:val="none"/>
      <w:lvlText w:val=""/>
      <w:lvlJc w:val="left"/>
      <w:pPr>
        <w:tabs>
          <w:tab w:val="num" w:pos="360"/>
        </w:tabs>
      </w:pPr>
    </w:lvl>
  </w:abstractNum>
  <w:abstractNum w:abstractNumId="1" w15:restartNumberingAfterBreak="0">
    <w:nsid w:val="170B23BA"/>
    <w:multiLevelType w:val="hybridMultilevel"/>
    <w:tmpl w:val="7C4E3E8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1C051B6D"/>
    <w:multiLevelType w:val="hybridMultilevel"/>
    <w:tmpl w:val="E636408A"/>
    <w:lvl w:ilvl="0" w:tplc="825A152E">
      <w:start w:val="1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 w:tplc="C6761286">
      <w:numFmt w:val="none"/>
      <w:lvlText w:val=""/>
      <w:lvlJc w:val="left"/>
      <w:pPr>
        <w:tabs>
          <w:tab w:val="num" w:pos="360"/>
        </w:tabs>
      </w:pPr>
    </w:lvl>
    <w:lvl w:ilvl="2" w:tplc="19F08BF2">
      <w:numFmt w:val="none"/>
      <w:lvlText w:val=""/>
      <w:lvlJc w:val="left"/>
      <w:pPr>
        <w:tabs>
          <w:tab w:val="num" w:pos="360"/>
        </w:tabs>
      </w:pPr>
    </w:lvl>
    <w:lvl w:ilvl="3" w:tplc="67E41D3C">
      <w:numFmt w:val="none"/>
      <w:lvlText w:val=""/>
      <w:lvlJc w:val="left"/>
      <w:pPr>
        <w:tabs>
          <w:tab w:val="num" w:pos="360"/>
        </w:tabs>
      </w:pPr>
    </w:lvl>
    <w:lvl w:ilvl="4" w:tplc="CCE03F2A">
      <w:numFmt w:val="none"/>
      <w:lvlText w:val=""/>
      <w:lvlJc w:val="left"/>
      <w:pPr>
        <w:tabs>
          <w:tab w:val="num" w:pos="360"/>
        </w:tabs>
      </w:pPr>
    </w:lvl>
    <w:lvl w:ilvl="5" w:tplc="8244DCF2">
      <w:numFmt w:val="none"/>
      <w:lvlText w:val=""/>
      <w:lvlJc w:val="left"/>
      <w:pPr>
        <w:tabs>
          <w:tab w:val="num" w:pos="360"/>
        </w:tabs>
      </w:pPr>
    </w:lvl>
    <w:lvl w:ilvl="6" w:tplc="D166D480">
      <w:numFmt w:val="none"/>
      <w:lvlText w:val=""/>
      <w:lvlJc w:val="left"/>
      <w:pPr>
        <w:tabs>
          <w:tab w:val="num" w:pos="360"/>
        </w:tabs>
      </w:pPr>
    </w:lvl>
    <w:lvl w:ilvl="7" w:tplc="D89EB784">
      <w:numFmt w:val="none"/>
      <w:lvlText w:val=""/>
      <w:lvlJc w:val="left"/>
      <w:pPr>
        <w:tabs>
          <w:tab w:val="num" w:pos="360"/>
        </w:tabs>
      </w:pPr>
    </w:lvl>
    <w:lvl w:ilvl="8" w:tplc="E062CD2A">
      <w:numFmt w:val="none"/>
      <w:lvlText w:val=""/>
      <w:lvlJc w:val="left"/>
      <w:pPr>
        <w:tabs>
          <w:tab w:val="num" w:pos="360"/>
        </w:tabs>
      </w:pPr>
    </w:lvl>
  </w:abstractNum>
  <w:abstractNum w:abstractNumId="3" w15:restartNumberingAfterBreak="0">
    <w:nsid w:val="1C5F0C5C"/>
    <w:multiLevelType w:val="hybridMultilevel"/>
    <w:tmpl w:val="76B0A444"/>
    <w:lvl w:ilvl="0" w:tplc="65A4BA58">
      <w:start w:val="1"/>
      <w:numFmt w:val="decimal"/>
      <w:lvlText w:val="%1.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 w15:restartNumberingAfterBreak="0">
    <w:nsid w:val="1FDC781C"/>
    <w:multiLevelType w:val="hybridMultilevel"/>
    <w:tmpl w:val="22F8FF1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2E54185D"/>
    <w:multiLevelType w:val="hybridMultilevel"/>
    <w:tmpl w:val="5C04A07C"/>
    <w:lvl w:ilvl="0" w:tplc="3C0E677C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331323C2"/>
    <w:multiLevelType w:val="hybridMultilevel"/>
    <w:tmpl w:val="1F5C896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7" w15:restartNumberingAfterBreak="0">
    <w:nsid w:val="4C48374B"/>
    <w:multiLevelType w:val="hybridMultilevel"/>
    <w:tmpl w:val="6516841E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 w15:restartNumberingAfterBreak="0">
    <w:nsid w:val="4DF4549E"/>
    <w:multiLevelType w:val="hybridMultilevel"/>
    <w:tmpl w:val="9E7C9A72"/>
    <w:lvl w:ilvl="0" w:tplc="A9EA29D0">
      <w:start w:val="1"/>
      <w:numFmt w:val="decimal"/>
      <w:lvlText w:val="%1."/>
      <w:lvlJc w:val="left"/>
      <w:pPr>
        <w:ind w:left="1759" w:hanging="10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5F626D3B"/>
    <w:multiLevelType w:val="multilevel"/>
    <w:tmpl w:val="6D4C73E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0" w15:restartNumberingAfterBreak="0">
    <w:nsid w:val="6625688A"/>
    <w:multiLevelType w:val="hybridMultilevel"/>
    <w:tmpl w:val="096E2234"/>
    <w:lvl w:ilvl="0" w:tplc="A76ED55E">
      <w:start w:val="1"/>
      <w:numFmt w:val="decimal"/>
      <w:lvlText w:val="%1."/>
      <w:lvlJc w:val="left"/>
      <w:pPr>
        <w:tabs>
          <w:tab w:val="num" w:pos="645"/>
        </w:tabs>
        <w:ind w:left="645" w:hanging="64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 w15:restartNumberingAfterBreak="0">
    <w:nsid w:val="6CA13C87"/>
    <w:multiLevelType w:val="hybridMultilevel"/>
    <w:tmpl w:val="5A5E20E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77E862F5"/>
    <w:multiLevelType w:val="hybridMultilevel"/>
    <w:tmpl w:val="B824F09C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3" w15:restartNumberingAfterBreak="0">
    <w:nsid w:val="7DEE6724"/>
    <w:multiLevelType w:val="multilevel"/>
    <w:tmpl w:val="83282AA4"/>
    <w:lvl w:ilvl="0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/>
      </w:rPr>
    </w:lvl>
    <w:lvl w:ilvl="1">
      <w:start w:val="1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num w:numId="1">
    <w:abstractNumId w:val="5"/>
  </w:num>
  <w:num w:numId="2">
    <w:abstractNumId w:val="11"/>
  </w:num>
  <w:num w:numId="3">
    <w:abstractNumId w:val="3"/>
  </w:num>
  <w:num w:numId="4">
    <w:abstractNumId w:val="12"/>
  </w:num>
  <w:num w:numId="5">
    <w:abstractNumId w:val="10"/>
  </w:num>
  <w:num w:numId="6">
    <w:abstractNumId w:val="7"/>
  </w:num>
  <w:num w:numId="7">
    <w:abstractNumId w:val="0"/>
  </w:num>
  <w:num w:numId="8">
    <w:abstractNumId w:val="2"/>
  </w:num>
  <w:num w:numId="9">
    <w:abstractNumId w:val="1"/>
  </w:num>
  <w:num w:numId="10">
    <w:abstractNumId w:val="4"/>
  </w:num>
  <w:num w:numId="11">
    <w:abstractNumId w:val="6"/>
  </w:num>
  <w:num w:numId="12">
    <w:abstractNumId w:val="8"/>
  </w:num>
  <w:num w:numId="13">
    <w:abstractNumId w:val="13"/>
  </w:num>
  <w:num w:numId="14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drawingGridHorizontalSpacing w:val="120"/>
  <w:displayHorizont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37AD8"/>
    <w:rsid w:val="00002C19"/>
    <w:rsid w:val="00002C37"/>
    <w:rsid w:val="00002F92"/>
    <w:rsid w:val="00003A43"/>
    <w:rsid w:val="00003CD8"/>
    <w:rsid w:val="00004E6E"/>
    <w:rsid w:val="00004EB5"/>
    <w:rsid w:val="0000787B"/>
    <w:rsid w:val="0001047B"/>
    <w:rsid w:val="000112D6"/>
    <w:rsid w:val="00014B97"/>
    <w:rsid w:val="00015A47"/>
    <w:rsid w:val="00016E4D"/>
    <w:rsid w:val="000244F9"/>
    <w:rsid w:val="00024FD8"/>
    <w:rsid w:val="0002539C"/>
    <w:rsid w:val="00033887"/>
    <w:rsid w:val="00033A3E"/>
    <w:rsid w:val="00033FA6"/>
    <w:rsid w:val="0003444E"/>
    <w:rsid w:val="00035194"/>
    <w:rsid w:val="0004176A"/>
    <w:rsid w:val="0004258E"/>
    <w:rsid w:val="00043E76"/>
    <w:rsid w:val="00044A9A"/>
    <w:rsid w:val="00046FAD"/>
    <w:rsid w:val="00053CD7"/>
    <w:rsid w:val="0005442B"/>
    <w:rsid w:val="00056413"/>
    <w:rsid w:val="000577A7"/>
    <w:rsid w:val="00060189"/>
    <w:rsid w:val="0006027A"/>
    <w:rsid w:val="000623FA"/>
    <w:rsid w:val="0006275B"/>
    <w:rsid w:val="00067038"/>
    <w:rsid w:val="000670D1"/>
    <w:rsid w:val="00070161"/>
    <w:rsid w:val="00070956"/>
    <w:rsid w:val="00070ECF"/>
    <w:rsid w:val="00073BA7"/>
    <w:rsid w:val="00073FFC"/>
    <w:rsid w:val="00075460"/>
    <w:rsid w:val="000755A6"/>
    <w:rsid w:val="00076064"/>
    <w:rsid w:val="000779D2"/>
    <w:rsid w:val="000842C0"/>
    <w:rsid w:val="00087310"/>
    <w:rsid w:val="00087914"/>
    <w:rsid w:val="00087CBF"/>
    <w:rsid w:val="00090716"/>
    <w:rsid w:val="000908CA"/>
    <w:rsid w:val="00091412"/>
    <w:rsid w:val="00091A74"/>
    <w:rsid w:val="000927B0"/>
    <w:rsid w:val="00094725"/>
    <w:rsid w:val="000952BC"/>
    <w:rsid w:val="00095BC8"/>
    <w:rsid w:val="0009673E"/>
    <w:rsid w:val="000A09FD"/>
    <w:rsid w:val="000A1150"/>
    <w:rsid w:val="000A1F21"/>
    <w:rsid w:val="000A2342"/>
    <w:rsid w:val="000A38C9"/>
    <w:rsid w:val="000A695C"/>
    <w:rsid w:val="000A6CB3"/>
    <w:rsid w:val="000B2550"/>
    <w:rsid w:val="000B2B00"/>
    <w:rsid w:val="000B4FBE"/>
    <w:rsid w:val="000B75F7"/>
    <w:rsid w:val="000B7915"/>
    <w:rsid w:val="000C05E8"/>
    <w:rsid w:val="000C2DC7"/>
    <w:rsid w:val="000C479C"/>
    <w:rsid w:val="000C4865"/>
    <w:rsid w:val="000C5272"/>
    <w:rsid w:val="000C699E"/>
    <w:rsid w:val="000C767B"/>
    <w:rsid w:val="000D08D4"/>
    <w:rsid w:val="000D60B6"/>
    <w:rsid w:val="000E0053"/>
    <w:rsid w:val="000E0479"/>
    <w:rsid w:val="000E084C"/>
    <w:rsid w:val="000E21D0"/>
    <w:rsid w:val="000E2688"/>
    <w:rsid w:val="000E31F2"/>
    <w:rsid w:val="000E4439"/>
    <w:rsid w:val="000E5F72"/>
    <w:rsid w:val="000F1BA3"/>
    <w:rsid w:val="000F2276"/>
    <w:rsid w:val="000F2328"/>
    <w:rsid w:val="000F2A9E"/>
    <w:rsid w:val="000F4908"/>
    <w:rsid w:val="000F5B8E"/>
    <w:rsid w:val="000F611A"/>
    <w:rsid w:val="000F644C"/>
    <w:rsid w:val="000F72AD"/>
    <w:rsid w:val="000F78FB"/>
    <w:rsid w:val="001003BB"/>
    <w:rsid w:val="0010053B"/>
    <w:rsid w:val="001025F9"/>
    <w:rsid w:val="00102605"/>
    <w:rsid w:val="00102A66"/>
    <w:rsid w:val="001045FD"/>
    <w:rsid w:val="001057C8"/>
    <w:rsid w:val="0010599A"/>
    <w:rsid w:val="00106CBD"/>
    <w:rsid w:val="00106D9A"/>
    <w:rsid w:val="00107B61"/>
    <w:rsid w:val="00116323"/>
    <w:rsid w:val="0011684E"/>
    <w:rsid w:val="00116908"/>
    <w:rsid w:val="00120108"/>
    <w:rsid w:val="00120803"/>
    <w:rsid w:val="0012087F"/>
    <w:rsid w:val="001215EB"/>
    <w:rsid w:val="001230E5"/>
    <w:rsid w:val="00123B0F"/>
    <w:rsid w:val="0012453C"/>
    <w:rsid w:val="0012506E"/>
    <w:rsid w:val="00126F15"/>
    <w:rsid w:val="001318BD"/>
    <w:rsid w:val="0013454F"/>
    <w:rsid w:val="00135AA6"/>
    <w:rsid w:val="00136327"/>
    <w:rsid w:val="00136B1F"/>
    <w:rsid w:val="0013716C"/>
    <w:rsid w:val="00137534"/>
    <w:rsid w:val="00137AD8"/>
    <w:rsid w:val="00137FFB"/>
    <w:rsid w:val="001416C5"/>
    <w:rsid w:val="00142D88"/>
    <w:rsid w:val="00142FE6"/>
    <w:rsid w:val="001432F0"/>
    <w:rsid w:val="00143FDC"/>
    <w:rsid w:val="001451BE"/>
    <w:rsid w:val="00145711"/>
    <w:rsid w:val="00146E0A"/>
    <w:rsid w:val="00147546"/>
    <w:rsid w:val="00147C9E"/>
    <w:rsid w:val="00151D16"/>
    <w:rsid w:val="00151D6F"/>
    <w:rsid w:val="0015241D"/>
    <w:rsid w:val="00154BC7"/>
    <w:rsid w:val="00154E97"/>
    <w:rsid w:val="00155814"/>
    <w:rsid w:val="00156232"/>
    <w:rsid w:val="00157C6F"/>
    <w:rsid w:val="00160294"/>
    <w:rsid w:val="001617A6"/>
    <w:rsid w:val="00162818"/>
    <w:rsid w:val="00163566"/>
    <w:rsid w:val="00165A51"/>
    <w:rsid w:val="00166E6D"/>
    <w:rsid w:val="0017106D"/>
    <w:rsid w:val="00171169"/>
    <w:rsid w:val="001732F8"/>
    <w:rsid w:val="00173426"/>
    <w:rsid w:val="00174058"/>
    <w:rsid w:val="0017506F"/>
    <w:rsid w:val="00175969"/>
    <w:rsid w:val="001777BA"/>
    <w:rsid w:val="00180361"/>
    <w:rsid w:val="00182FEF"/>
    <w:rsid w:val="00183C00"/>
    <w:rsid w:val="00184AD0"/>
    <w:rsid w:val="00185697"/>
    <w:rsid w:val="001864F4"/>
    <w:rsid w:val="0018671F"/>
    <w:rsid w:val="00187174"/>
    <w:rsid w:val="0018726C"/>
    <w:rsid w:val="0018753F"/>
    <w:rsid w:val="00187A77"/>
    <w:rsid w:val="00194803"/>
    <w:rsid w:val="00195485"/>
    <w:rsid w:val="00195EE4"/>
    <w:rsid w:val="001A04BC"/>
    <w:rsid w:val="001A0DB5"/>
    <w:rsid w:val="001A0E1A"/>
    <w:rsid w:val="001A1E79"/>
    <w:rsid w:val="001A26B6"/>
    <w:rsid w:val="001A2EB1"/>
    <w:rsid w:val="001A487A"/>
    <w:rsid w:val="001A64AB"/>
    <w:rsid w:val="001A685C"/>
    <w:rsid w:val="001A7D60"/>
    <w:rsid w:val="001B099B"/>
    <w:rsid w:val="001B482A"/>
    <w:rsid w:val="001B5D62"/>
    <w:rsid w:val="001B79DA"/>
    <w:rsid w:val="001C00C9"/>
    <w:rsid w:val="001C067D"/>
    <w:rsid w:val="001C0AC8"/>
    <w:rsid w:val="001C1482"/>
    <w:rsid w:val="001C2E91"/>
    <w:rsid w:val="001C4D2C"/>
    <w:rsid w:val="001C5EC2"/>
    <w:rsid w:val="001C6056"/>
    <w:rsid w:val="001C6591"/>
    <w:rsid w:val="001C7FFB"/>
    <w:rsid w:val="001D02C2"/>
    <w:rsid w:val="001D0E65"/>
    <w:rsid w:val="001D2D6B"/>
    <w:rsid w:val="001D3A58"/>
    <w:rsid w:val="001D4207"/>
    <w:rsid w:val="001D4B29"/>
    <w:rsid w:val="001D5694"/>
    <w:rsid w:val="001D58ED"/>
    <w:rsid w:val="001D5F16"/>
    <w:rsid w:val="001D61F9"/>
    <w:rsid w:val="001E0328"/>
    <w:rsid w:val="001E115C"/>
    <w:rsid w:val="001E1485"/>
    <w:rsid w:val="001E43B7"/>
    <w:rsid w:val="001E4C21"/>
    <w:rsid w:val="001F0796"/>
    <w:rsid w:val="001F1EF6"/>
    <w:rsid w:val="001F3242"/>
    <w:rsid w:val="001F37D5"/>
    <w:rsid w:val="001F5501"/>
    <w:rsid w:val="001F5BBC"/>
    <w:rsid w:val="001F7B10"/>
    <w:rsid w:val="00201D6F"/>
    <w:rsid w:val="00204677"/>
    <w:rsid w:val="00204870"/>
    <w:rsid w:val="00205BCA"/>
    <w:rsid w:val="00207157"/>
    <w:rsid w:val="002103DA"/>
    <w:rsid w:val="002106FC"/>
    <w:rsid w:val="00210D4F"/>
    <w:rsid w:val="00211D6C"/>
    <w:rsid w:val="00213F9D"/>
    <w:rsid w:val="002152F2"/>
    <w:rsid w:val="00215686"/>
    <w:rsid w:val="002169FC"/>
    <w:rsid w:val="002171B7"/>
    <w:rsid w:val="00223201"/>
    <w:rsid w:val="00225864"/>
    <w:rsid w:val="002270D0"/>
    <w:rsid w:val="00231BFC"/>
    <w:rsid w:val="002327B7"/>
    <w:rsid w:val="002352BF"/>
    <w:rsid w:val="00235D3E"/>
    <w:rsid w:val="00237740"/>
    <w:rsid w:val="00240AE3"/>
    <w:rsid w:val="00244B4B"/>
    <w:rsid w:val="002474E8"/>
    <w:rsid w:val="00251C8C"/>
    <w:rsid w:val="00252455"/>
    <w:rsid w:val="002535E8"/>
    <w:rsid w:val="0026159A"/>
    <w:rsid w:val="002628A9"/>
    <w:rsid w:val="00262C2F"/>
    <w:rsid w:val="002631E9"/>
    <w:rsid w:val="0026366C"/>
    <w:rsid w:val="00263B9B"/>
    <w:rsid w:val="00263D1B"/>
    <w:rsid w:val="00264AEC"/>
    <w:rsid w:val="00265E20"/>
    <w:rsid w:val="00266AB4"/>
    <w:rsid w:val="00273B6F"/>
    <w:rsid w:val="00274C5D"/>
    <w:rsid w:val="00275469"/>
    <w:rsid w:val="00277FD8"/>
    <w:rsid w:val="002806B3"/>
    <w:rsid w:val="002806C1"/>
    <w:rsid w:val="002834D5"/>
    <w:rsid w:val="00283AC7"/>
    <w:rsid w:val="00286759"/>
    <w:rsid w:val="0028772E"/>
    <w:rsid w:val="00287E1B"/>
    <w:rsid w:val="00290AB8"/>
    <w:rsid w:val="002910E6"/>
    <w:rsid w:val="00291662"/>
    <w:rsid w:val="00291BE2"/>
    <w:rsid w:val="0029248A"/>
    <w:rsid w:val="00292CAD"/>
    <w:rsid w:val="00293BBE"/>
    <w:rsid w:val="002945CD"/>
    <w:rsid w:val="0029607B"/>
    <w:rsid w:val="00296427"/>
    <w:rsid w:val="00297178"/>
    <w:rsid w:val="002A138E"/>
    <w:rsid w:val="002A167F"/>
    <w:rsid w:val="002A5F94"/>
    <w:rsid w:val="002A7196"/>
    <w:rsid w:val="002B1817"/>
    <w:rsid w:val="002B1C5C"/>
    <w:rsid w:val="002B2D22"/>
    <w:rsid w:val="002B33C6"/>
    <w:rsid w:val="002B3D32"/>
    <w:rsid w:val="002B5733"/>
    <w:rsid w:val="002B5B80"/>
    <w:rsid w:val="002B6A69"/>
    <w:rsid w:val="002B6B12"/>
    <w:rsid w:val="002B7E7D"/>
    <w:rsid w:val="002C0EDF"/>
    <w:rsid w:val="002C1882"/>
    <w:rsid w:val="002C1FD0"/>
    <w:rsid w:val="002C2F6E"/>
    <w:rsid w:val="002C385C"/>
    <w:rsid w:val="002C5B71"/>
    <w:rsid w:val="002C6BB0"/>
    <w:rsid w:val="002D1D26"/>
    <w:rsid w:val="002D33A1"/>
    <w:rsid w:val="002D3F65"/>
    <w:rsid w:val="002D4858"/>
    <w:rsid w:val="002D5607"/>
    <w:rsid w:val="002D5FBD"/>
    <w:rsid w:val="002D6B97"/>
    <w:rsid w:val="002E0849"/>
    <w:rsid w:val="002E0FAA"/>
    <w:rsid w:val="002E168A"/>
    <w:rsid w:val="002E2EB8"/>
    <w:rsid w:val="002E3BD7"/>
    <w:rsid w:val="002E4FEC"/>
    <w:rsid w:val="002E6280"/>
    <w:rsid w:val="002E755D"/>
    <w:rsid w:val="002F04E7"/>
    <w:rsid w:val="002F166A"/>
    <w:rsid w:val="002F2A02"/>
    <w:rsid w:val="002F3863"/>
    <w:rsid w:val="002F5C18"/>
    <w:rsid w:val="002F701E"/>
    <w:rsid w:val="00302AA1"/>
    <w:rsid w:val="00303877"/>
    <w:rsid w:val="00304C58"/>
    <w:rsid w:val="003068E3"/>
    <w:rsid w:val="003073DD"/>
    <w:rsid w:val="0031015E"/>
    <w:rsid w:val="003112FC"/>
    <w:rsid w:val="00314EE0"/>
    <w:rsid w:val="00315BB5"/>
    <w:rsid w:val="003166A1"/>
    <w:rsid w:val="00317151"/>
    <w:rsid w:val="00317C7C"/>
    <w:rsid w:val="00322AA3"/>
    <w:rsid w:val="0032696B"/>
    <w:rsid w:val="00327336"/>
    <w:rsid w:val="003274F7"/>
    <w:rsid w:val="00327E85"/>
    <w:rsid w:val="003306E5"/>
    <w:rsid w:val="00330F42"/>
    <w:rsid w:val="0033262E"/>
    <w:rsid w:val="0033411A"/>
    <w:rsid w:val="003347FC"/>
    <w:rsid w:val="003351FC"/>
    <w:rsid w:val="00335356"/>
    <w:rsid w:val="003367CF"/>
    <w:rsid w:val="0033785D"/>
    <w:rsid w:val="00337F7E"/>
    <w:rsid w:val="00340288"/>
    <w:rsid w:val="00342026"/>
    <w:rsid w:val="00342359"/>
    <w:rsid w:val="003432D5"/>
    <w:rsid w:val="003437C0"/>
    <w:rsid w:val="00344263"/>
    <w:rsid w:val="00345F6C"/>
    <w:rsid w:val="003473CB"/>
    <w:rsid w:val="00347A56"/>
    <w:rsid w:val="003542E7"/>
    <w:rsid w:val="00355258"/>
    <w:rsid w:val="003555D7"/>
    <w:rsid w:val="0035566D"/>
    <w:rsid w:val="0035603E"/>
    <w:rsid w:val="003561B9"/>
    <w:rsid w:val="0036096A"/>
    <w:rsid w:val="003612D3"/>
    <w:rsid w:val="0036142B"/>
    <w:rsid w:val="00362979"/>
    <w:rsid w:val="00364455"/>
    <w:rsid w:val="00364B15"/>
    <w:rsid w:val="003654E9"/>
    <w:rsid w:val="00365EBD"/>
    <w:rsid w:val="003664EC"/>
    <w:rsid w:val="0036659B"/>
    <w:rsid w:val="00371103"/>
    <w:rsid w:val="00381D9E"/>
    <w:rsid w:val="00381FCE"/>
    <w:rsid w:val="00384332"/>
    <w:rsid w:val="00384D96"/>
    <w:rsid w:val="00384FDB"/>
    <w:rsid w:val="00385143"/>
    <w:rsid w:val="00385640"/>
    <w:rsid w:val="003866C8"/>
    <w:rsid w:val="0038688B"/>
    <w:rsid w:val="003869DD"/>
    <w:rsid w:val="00387636"/>
    <w:rsid w:val="00397060"/>
    <w:rsid w:val="003A0CEC"/>
    <w:rsid w:val="003A1E83"/>
    <w:rsid w:val="003A2B2A"/>
    <w:rsid w:val="003A5563"/>
    <w:rsid w:val="003A664E"/>
    <w:rsid w:val="003B0B16"/>
    <w:rsid w:val="003B0E54"/>
    <w:rsid w:val="003B5775"/>
    <w:rsid w:val="003C0381"/>
    <w:rsid w:val="003C1544"/>
    <w:rsid w:val="003C2E1D"/>
    <w:rsid w:val="003C2F40"/>
    <w:rsid w:val="003C7125"/>
    <w:rsid w:val="003D39BA"/>
    <w:rsid w:val="003D483D"/>
    <w:rsid w:val="003D48E7"/>
    <w:rsid w:val="003D68F3"/>
    <w:rsid w:val="003D7388"/>
    <w:rsid w:val="003E0560"/>
    <w:rsid w:val="003E1594"/>
    <w:rsid w:val="003E1EF4"/>
    <w:rsid w:val="003E2892"/>
    <w:rsid w:val="003E5623"/>
    <w:rsid w:val="003E5C2A"/>
    <w:rsid w:val="003E6313"/>
    <w:rsid w:val="003E6B1C"/>
    <w:rsid w:val="003F0146"/>
    <w:rsid w:val="003F35B7"/>
    <w:rsid w:val="003F4542"/>
    <w:rsid w:val="003F57FD"/>
    <w:rsid w:val="003F6B89"/>
    <w:rsid w:val="003F7233"/>
    <w:rsid w:val="003F754A"/>
    <w:rsid w:val="00400D35"/>
    <w:rsid w:val="00401FAD"/>
    <w:rsid w:val="00402623"/>
    <w:rsid w:val="00402F74"/>
    <w:rsid w:val="00405AB0"/>
    <w:rsid w:val="00406A6D"/>
    <w:rsid w:val="00407A54"/>
    <w:rsid w:val="00407B5C"/>
    <w:rsid w:val="00407B7D"/>
    <w:rsid w:val="00412411"/>
    <w:rsid w:val="00413775"/>
    <w:rsid w:val="004142DE"/>
    <w:rsid w:val="00414E23"/>
    <w:rsid w:val="00416474"/>
    <w:rsid w:val="004200F0"/>
    <w:rsid w:val="00423414"/>
    <w:rsid w:val="004249B5"/>
    <w:rsid w:val="00425ED6"/>
    <w:rsid w:val="0042675A"/>
    <w:rsid w:val="004277B4"/>
    <w:rsid w:val="0043011A"/>
    <w:rsid w:val="004335C7"/>
    <w:rsid w:val="0043381D"/>
    <w:rsid w:val="00433E0C"/>
    <w:rsid w:val="0043540A"/>
    <w:rsid w:val="0043652F"/>
    <w:rsid w:val="004366D3"/>
    <w:rsid w:val="00440730"/>
    <w:rsid w:val="004419E2"/>
    <w:rsid w:val="00445939"/>
    <w:rsid w:val="00445960"/>
    <w:rsid w:val="00446A19"/>
    <w:rsid w:val="00446E1A"/>
    <w:rsid w:val="00450912"/>
    <w:rsid w:val="004513A7"/>
    <w:rsid w:val="0045383F"/>
    <w:rsid w:val="00455457"/>
    <w:rsid w:val="00457476"/>
    <w:rsid w:val="004600BA"/>
    <w:rsid w:val="00460451"/>
    <w:rsid w:val="004612D7"/>
    <w:rsid w:val="004624B4"/>
    <w:rsid w:val="00467D0C"/>
    <w:rsid w:val="00474086"/>
    <w:rsid w:val="0047587E"/>
    <w:rsid w:val="0047668A"/>
    <w:rsid w:val="00476AFF"/>
    <w:rsid w:val="004775D7"/>
    <w:rsid w:val="00477FF5"/>
    <w:rsid w:val="004813DD"/>
    <w:rsid w:val="004824FA"/>
    <w:rsid w:val="00482780"/>
    <w:rsid w:val="00482F98"/>
    <w:rsid w:val="00483AD9"/>
    <w:rsid w:val="00483C55"/>
    <w:rsid w:val="00485F74"/>
    <w:rsid w:val="004869F5"/>
    <w:rsid w:val="0048760D"/>
    <w:rsid w:val="004916E9"/>
    <w:rsid w:val="00491FF2"/>
    <w:rsid w:val="00494A2B"/>
    <w:rsid w:val="00497829"/>
    <w:rsid w:val="0049785D"/>
    <w:rsid w:val="004A046E"/>
    <w:rsid w:val="004A1A8E"/>
    <w:rsid w:val="004A5029"/>
    <w:rsid w:val="004A7E83"/>
    <w:rsid w:val="004B1910"/>
    <w:rsid w:val="004B1AE6"/>
    <w:rsid w:val="004B3EBF"/>
    <w:rsid w:val="004B5717"/>
    <w:rsid w:val="004B7025"/>
    <w:rsid w:val="004B7981"/>
    <w:rsid w:val="004C3D2D"/>
    <w:rsid w:val="004C4236"/>
    <w:rsid w:val="004C60EC"/>
    <w:rsid w:val="004D0435"/>
    <w:rsid w:val="004D2B6F"/>
    <w:rsid w:val="004D55E5"/>
    <w:rsid w:val="004E02B5"/>
    <w:rsid w:val="004E1A2B"/>
    <w:rsid w:val="004E3BD4"/>
    <w:rsid w:val="004E3E34"/>
    <w:rsid w:val="004E42A7"/>
    <w:rsid w:val="004E4B9F"/>
    <w:rsid w:val="004E4C15"/>
    <w:rsid w:val="004E4FFC"/>
    <w:rsid w:val="004F0DC0"/>
    <w:rsid w:val="004F1A28"/>
    <w:rsid w:val="004F273E"/>
    <w:rsid w:val="004F3018"/>
    <w:rsid w:val="004F3D88"/>
    <w:rsid w:val="004F40D6"/>
    <w:rsid w:val="004F5051"/>
    <w:rsid w:val="004F6BF4"/>
    <w:rsid w:val="004F6C15"/>
    <w:rsid w:val="004F719D"/>
    <w:rsid w:val="0050047E"/>
    <w:rsid w:val="0050109D"/>
    <w:rsid w:val="005025DB"/>
    <w:rsid w:val="00504430"/>
    <w:rsid w:val="00504640"/>
    <w:rsid w:val="00511FBA"/>
    <w:rsid w:val="00513FA5"/>
    <w:rsid w:val="0051592E"/>
    <w:rsid w:val="00520EE0"/>
    <w:rsid w:val="005229A3"/>
    <w:rsid w:val="00523DAD"/>
    <w:rsid w:val="00525305"/>
    <w:rsid w:val="00526424"/>
    <w:rsid w:val="00526988"/>
    <w:rsid w:val="00527945"/>
    <w:rsid w:val="00531C9F"/>
    <w:rsid w:val="005338AB"/>
    <w:rsid w:val="00534EAA"/>
    <w:rsid w:val="00535E9A"/>
    <w:rsid w:val="005371A9"/>
    <w:rsid w:val="00542856"/>
    <w:rsid w:val="00545338"/>
    <w:rsid w:val="00547B0A"/>
    <w:rsid w:val="00547DD4"/>
    <w:rsid w:val="005503A0"/>
    <w:rsid w:val="00550C87"/>
    <w:rsid w:val="0055179C"/>
    <w:rsid w:val="005519D0"/>
    <w:rsid w:val="005520F2"/>
    <w:rsid w:val="005525A3"/>
    <w:rsid w:val="00554076"/>
    <w:rsid w:val="00555307"/>
    <w:rsid w:val="005555A8"/>
    <w:rsid w:val="0055583E"/>
    <w:rsid w:val="00556C59"/>
    <w:rsid w:val="00556D1F"/>
    <w:rsid w:val="005570A3"/>
    <w:rsid w:val="0055729F"/>
    <w:rsid w:val="005575E9"/>
    <w:rsid w:val="005603C1"/>
    <w:rsid w:val="005611A2"/>
    <w:rsid w:val="005627FB"/>
    <w:rsid w:val="00563867"/>
    <w:rsid w:val="005649BD"/>
    <w:rsid w:val="0056584F"/>
    <w:rsid w:val="00566E73"/>
    <w:rsid w:val="00570B45"/>
    <w:rsid w:val="0057204A"/>
    <w:rsid w:val="00572134"/>
    <w:rsid w:val="00572A41"/>
    <w:rsid w:val="00573020"/>
    <w:rsid w:val="00573887"/>
    <w:rsid w:val="00573B77"/>
    <w:rsid w:val="0057521C"/>
    <w:rsid w:val="00576756"/>
    <w:rsid w:val="00576D97"/>
    <w:rsid w:val="005774CF"/>
    <w:rsid w:val="00580740"/>
    <w:rsid w:val="00581A93"/>
    <w:rsid w:val="00582D84"/>
    <w:rsid w:val="00582D95"/>
    <w:rsid w:val="00584DBB"/>
    <w:rsid w:val="00586B48"/>
    <w:rsid w:val="00587C5F"/>
    <w:rsid w:val="00587C84"/>
    <w:rsid w:val="0059129D"/>
    <w:rsid w:val="005918DA"/>
    <w:rsid w:val="0059253C"/>
    <w:rsid w:val="0059388E"/>
    <w:rsid w:val="00593F96"/>
    <w:rsid w:val="0059469E"/>
    <w:rsid w:val="00595866"/>
    <w:rsid w:val="005A2705"/>
    <w:rsid w:val="005A2A39"/>
    <w:rsid w:val="005A616D"/>
    <w:rsid w:val="005A739D"/>
    <w:rsid w:val="005B187C"/>
    <w:rsid w:val="005B2597"/>
    <w:rsid w:val="005B3AA3"/>
    <w:rsid w:val="005B5DBD"/>
    <w:rsid w:val="005B6D04"/>
    <w:rsid w:val="005C1245"/>
    <w:rsid w:val="005C1FF7"/>
    <w:rsid w:val="005C2E98"/>
    <w:rsid w:val="005C3415"/>
    <w:rsid w:val="005C3D9E"/>
    <w:rsid w:val="005C4B15"/>
    <w:rsid w:val="005C66B5"/>
    <w:rsid w:val="005C6A9D"/>
    <w:rsid w:val="005C7E1C"/>
    <w:rsid w:val="005D0983"/>
    <w:rsid w:val="005D1C74"/>
    <w:rsid w:val="005D2B5D"/>
    <w:rsid w:val="005D2CCC"/>
    <w:rsid w:val="005D3FF0"/>
    <w:rsid w:val="005D4802"/>
    <w:rsid w:val="005D48E4"/>
    <w:rsid w:val="005D5FCB"/>
    <w:rsid w:val="005D6CC8"/>
    <w:rsid w:val="005D6E76"/>
    <w:rsid w:val="005E040A"/>
    <w:rsid w:val="005E0A7B"/>
    <w:rsid w:val="005E0D2F"/>
    <w:rsid w:val="005E33C3"/>
    <w:rsid w:val="005E57FF"/>
    <w:rsid w:val="005E6E55"/>
    <w:rsid w:val="005F0EA4"/>
    <w:rsid w:val="005F1197"/>
    <w:rsid w:val="005F1F94"/>
    <w:rsid w:val="005F20BB"/>
    <w:rsid w:val="005F54D3"/>
    <w:rsid w:val="005F5E7A"/>
    <w:rsid w:val="005F6F4D"/>
    <w:rsid w:val="005F7FBF"/>
    <w:rsid w:val="006020F7"/>
    <w:rsid w:val="0060432C"/>
    <w:rsid w:val="006051C0"/>
    <w:rsid w:val="00606336"/>
    <w:rsid w:val="0060646D"/>
    <w:rsid w:val="00607943"/>
    <w:rsid w:val="006100EB"/>
    <w:rsid w:val="00610262"/>
    <w:rsid w:val="00610C13"/>
    <w:rsid w:val="00611AE5"/>
    <w:rsid w:val="006120DB"/>
    <w:rsid w:val="006134E9"/>
    <w:rsid w:val="00615B17"/>
    <w:rsid w:val="0061607A"/>
    <w:rsid w:val="006162FD"/>
    <w:rsid w:val="00617636"/>
    <w:rsid w:val="00617FC3"/>
    <w:rsid w:val="006212FC"/>
    <w:rsid w:val="006218A5"/>
    <w:rsid w:val="00621B98"/>
    <w:rsid w:val="00622AA5"/>
    <w:rsid w:val="00623ADA"/>
    <w:rsid w:val="006240BC"/>
    <w:rsid w:val="006241B3"/>
    <w:rsid w:val="00625039"/>
    <w:rsid w:val="0062509C"/>
    <w:rsid w:val="0062515A"/>
    <w:rsid w:val="006251A9"/>
    <w:rsid w:val="00625686"/>
    <w:rsid w:val="0062661D"/>
    <w:rsid w:val="0063032B"/>
    <w:rsid w:val="00631943"/>
    <w:rsid w:val="00632BEC"/>
    <w:rsid w:val="00633F9A"/>
    <w:rsid w:val="00635FDA"/>
    <w:rsid w:val="00636D82"/>
    <w:rsid w:val="00636EBA"/>
    <w:rsid w:val="00637900"/>
    <w:rsid w:val="00637965"/>
    <w:rsid w:val="00637B1B"/>
    <w:rsid w:val="0064077A"/>
    <w:rsid w:val="00640ECF"/>
    <w:rsid w:val="006431C4"/>
    <w:rsid w:val="006468B3"/>
    <w:rsid w:val="006477DC"/>
    <w:rsid w:val="00650267"/>
    <w:rsid w:val="00650F4A"/>
    <w:rsid w:val="00653BE4"/>
    <w:rsid w:val="00655424"/>
    <w:rsid w:val="00655C39"/>
    <w:rsid w:val="00663C73"/>
    <w:rsid w:val="006644AD"/>
    <w:rsid w:val="0066499D"/>
    <w:rsid w:val="006649E4"/>
    <w:rsid w:val="00664D64"/>
    <w:rsid w:val="006707EB"/>
    <w:rsid w:val="00670BBE"/>
    <w:rsid w:val="00670C14"/>
    <w:rsid w:val="00671314"/>
    <w:rsid w:val="00672659"/>
    <w:rsid w:val="00672690"/>
    <w:rsid w:val="0067458D"/>
    <w:rsid w:val="00675790"/>
    <w:rsid w:val="00680700"/>
    <w:rsid w:val="006809A5"/>
    <w:rsid w:val="0068123E"/>
    <w:rsid w:val="00681E40"/>
    <w:rsid w:val="0068542C"/>
    <w:rsid w:val="00686E1C"/>
    <w:rsid w:val="00687EB9"/>
    <w:rsid w:val="00690407"/>
    <w:rsid w:val="00690ACE"/>
    <w:rsid w:val="00692C6A"/>
    <w:rsid w:val="006944B6"/>
    <w:rsid w:val="006949CE"/>
    <w:rsid w:val="00696086"/>
    <w:rsid w:val="006A079B"/>
    <w:rsid w:val="006A122E"/>
    <w:rsid w:val="006A128B"/>
    <w:rsid w:val="006A1D6C"/>
    <w:rsid w:val="006A7B06"/>
    <w:rsid w:val="006B172D"/>
    <w:rsid w:val="006B225B"/>
    <w:rsid w:val="006B27DF"/>
    <w:rsid w:val="006B2B4A"/>
    <w:rsid w:val="006B5D6B"/>
    <w:rsid w:val="006B678C"/>
    <w:rsid w:val="006B7026"/>
    <w:rsid w:val="006B790D"/>
    <w:rsid w:val="006C1224"/>
    <w:rsid w:val="006C741C"/>
    <w:rsid w:val="006C7B7A"/>
    <w:rsid w:val="006D1FF8"/>
    <w:rsid w:val="006D2680"/>
    <w:rsid w:val="006D36C4"/>
    <w:rsid w:val="006D3D9A"/>
    <w:rsid w:val="006D48C7"/>
    <w:rsid w:val="006D5DD6"/>
    <w:rsid w:val="006D7FFC"/>
    <w:rsid w:val="006E01F3"/>
    <w:rsid w:val="006E0240"/>
    <w:rsid w:val="006E288F"/>
    <w:rsid w:val="006E53C2"/>
    <w:rsid w:val="006E57DB"/>
    <w:rsid w:val="006F15C4"/>
    <w:rsid w:val="006F1C50"/>
    <w:rsid w:val="006F2CC0"/>
    <w:rsid w:val="006F3141"/>
    <w:rsid w:val="006F3B3D"/>
    <w:rsid w:val="006F4087"/>
    <w:rsid w:val="006F42B0"/>
    <w:rsid w:val="006F64BC"/>
    <w:rsid w:val="006F6509"/>
    <w:rsid w:val="00700B10"/>
    <w:rsid w:val="00700E63"/>
    <w:rsid w:val="0070238D"/>
    <w:rsid w:val="007030F3"/>
    <w:rsid w:val="00703418"/>
    <w:rsid w:val="00703B89"/>
    <w:rsid w:val="007041CB"/>
    <w:rsid w:val="00710DAB"/>
    <w:rsid w:val="007125D1"/>
    <w:rsid w:val="00712CBC"/>
    <w:rsid w:val="0071565F"/>
    <w:rsid w:val="00716B72"/>
    <w:rsid w:val="00717B27"/>
    <w:rsid w:val="00720CB3"/>
    <w:rsid w:val="00721061"/>
    <w:rsid w:val="00721646"/>
    <w:rsid w:val="00721CDC"/>
    <w:rsid w:val="007222F6"/>
    <w:rsid w:val="007244F7"/>
    <w:rsid w:val="00724A4C"/>
    <w:rsid w:val="007251E0"/>
    <w:rsid w:val="00725279"/>
    <w:rsid w:val="00725749"/>
    <w:rsid w:val="00726D94"/>
    <w:rsid w:val="00727A47"/>
    <w:rsid w:val="00727F9A"/>
    <w:rsid w:val="00730124"/>
    <w:rsid w:val="007302A0"/>
    <w:rsid w:val="00732D7F"/>
    <w:rsid w:val="007333FC"/>
    <w:rsid w:val="00741986"/>
    <w:rsid w:val="00741B4F"/>
    <w:rsid w:val="00744635"/>
    <w:rsid w:val="0074721F"/>
    <w:rsid w:val="00750AA3"/>
    <w:rsid w:val="0075142D"/>
    <w:rsid w:val="00751FA1"/>
    <w:rsid w:val="0075381D"/>
    <w:rsid w:val="007539CE"/>
    <w:rsid w:val="00754B1C"/>
    <w:rsid w:val="007558E6"/>
    <w:rsid w:val="00756E03"/>
    <w:rsid w:val="007629DB"/>
    <w:rsid w:val="007630C3"/>
    <w:rsid w:val="007634C6"/>
    <w:rsid w:val="00763E0C"/>
    <w:rsid w:val="007648AE"/>
    <w:rsid w:val="00764ADD"/>
    <w:rsid w:val="00764CE0"/>
    <w:rsid w:val="007661B8"/>
    <w:rsid w:val="00766BC5"/>
    <w:rsid w:val="00770734"/>
    <w:rsid w:val="00771083"/>
    <w:rsid w:val="00772F95"/>
    <w:rsid w:val="00776034"/>
    <w:rsid w:val="007762E4"/>
    <w:rsid w:val="00776FE9"/>
    <w:rsid w:val="00780D0E"/>
    <w:rsid w:val="00782669"/>
    <w:rsid w:val="00782CF2"/>
    <w:rsid w:val="0078343E"/>
    <w:rsid w:val="00783B88"/>
    <w:rsid w:val="0078541D"/>
    <w:rsid w:val="00787737"/>
    <w:rsid w:val="00787B53"/>
    <w:rsid w:val="0079064B"/>
    <w:rsid w:val="00792AE7"/>
    <w:rsid w:val="00794996"/>
    <w:rsid w:val="00796D12"/>
    <w:rsid w:val="007A306D"/>
    <w:rsid w:val="007A57B6"/>
    <w:rsid w:val="007A6725"/>
    <w:rsid w:val="007A6DB2"/>
    <w:rsid w:val="007B782A"/>
    <w:rsid w:val="007C13C0"/>
    <w:rsid w:val="007C1990"/>
    <w:rsid w:val="007C70B9"/>
    <w:rsid w:val="007D0939"/>
    <w:rsid w:val="007D0973"/>
    <w:rsid w:val="007D1257"/>
    <w:rsid w:val="007D2169"/>
    <w:rsid w:val="007D3376"/>
    <w:rsid w:val="007D3838"/>
    <w:rsid w:val="007E0CA6"/>
    <w:rsid w:val="007E181F"/>
    <w:rsid w:val="007E3594"/>
    <w:rsid w:val="007E44EB"/>
    <w:rsid w:val="007E47CA"/>
    <w:rsid w:val="007E561D"/>
    <w:rsid w:val="007E5E59"/>
    <w:rsid w:val="007E61A2"/>
    <w:rsid w:val="007F1163"/>
    <w:rsid w:val="007F1300"/>
    <w:rsid w:val="007F7343"/>
    <w:rsid w:val="00800A50"/>
    <w:rsid w:val="008013F9"/>
    <w:rsid w:val="008017B8"/>
    <w:rsid w:val="00801FF5"/>
    <w:rsid w:val="00804454"/>
    <w:rsid w:val="00804761"/>
    <w:rsid w:val="008053E0"/>
    <w:rsid w:val="00807115"/>
    <w:rsid w:val="00810660"/>
    <w:rsid w:val="00810FCF"/>
    <w:rsid w:val="008117C1"/>
    <w:rsid w:val="00813CF7"/>
    <w:rsid w:val="00813D2C"/>
    <w:rsid w:val="00816FB7"/>
    <w:rsid w:val="0081702C"/>
    <w:rsid w:val="008171CE"/>
    <w:rsid w:val="00822006"/>
    <w:rsid w:val="008231DC"/>
    <w:rsid w:val="00823663"/>
    <w:rsid w:val="00824459"/>
    <w:rsid w:val="0082734A"/>
    <w:rsid w:val="008334D8"/>
    <w:rsid w:val="00833FC3"/>
    <w:rsid w:val="008356BE"/>
    <w:rsid w:val="00835C6E"/>
    <w:rsid w:val="008407AF"/>
    <w:rsid w:val="008407CD"/>
    <w:rsid w:val="00840B5B"/>
    <w:rsid w:val="00842355"/>
    <w:rsid w:val="00844A5A"/>
    <w:rsid w:val="0084502B"/>
    <w:rsid w:val="008450BA"/>
    <w:rsid w:val="008461B3"/>
    <w:rsid w:val="00851A5C"/>
    <w:rsid w:val="00852CA0"/>
    <w:rsid w:val="00853762"/>
    <w:rsid w:val="008553E5"/>
    <w:rsid w:val="00855C4A"/>
    <w:rsid w:val="008617D3"/>
    <w:rsid w:val="008651E7"/>
    <w:rsid w:val="00866163"/>
    <w:rsid w:val="00872DC7"/>
    <w:rsid w:val="00873C23"/>
    <w:rsid w:val="00880D11"/>
    <w:rsid w:val="00881072"/>
    <w:rsid w:val="008852C4"/>
    <w:rsid w:val="008854B2"/>
    <w:rsid w:val="00885637"/>
    <w:rsid w:val="00886B71"/>
    <w:rsid w:val="0088746F"/>
    <w:rsid w:val="008901BE"/>
    <w:rsid w:val="00895234"/>
    <w:rsid w:val="00895FC3"/>
    <w:rsid w:val="00896DA0"/>
    <w:rsid w:val="00897FCB"/>
    <w:rsid w:val="008A0C2D"/>
    <w:rsid w:val="008A42DE"/>
    <w:rsid w:val="008A6AD6"/>
    <w:rsid w:val="008B052E"/>
    <w:rsid w:val="008B0685"/>
    <w:rsid w:val="008B07F8"/>
    <w:rsid w:val="008B1B01"/>
    <w:rsid w:val="008B404D"/>
    <w:rsid w:val="008B4C5F"/>
    <w:rsid w:val="008B6BEF"/>
    <w:rsid w:val="008B6CE6"/>
    <w:rsid w:val="008B7944"/>
    <w:rsid w:val="008C0501"/>
    <w:rsid w:val="008C341D"/>
    <w:rsid w:val="008C57B6"/>
    <w:rsid w:val="008C6ABD"/>
    <w:rsid w:val="008D35CA"/>
    <w:rsid w:val="008D3C17"/>
    <w:rsid w:val="008D4B1F"/>
    <w:rsid w:val="008D54A8"/>
    <w:rsid w:val="008D643C"/>
    <w:rsid w:val="008D7042"/>
    <w:rsid w:val="008D7EE5"/>
    <w:rsid w:val="008E0AF2"/>
    <w:rsid w:val="008E1EBC"/>
    <w:rsid w:val="008E2D53"/>
    <w:rsid w:val="008E2F37"/>
    <w:rsid w:val="008E3842"/>
    <w:rsid w:val="008E4304"/>
    <w:rsid w:val="008E4722"/>
    <w:rsid w:val="008E4F8C"/>
    <w:rsid w:val="008E54E6"/>
    <w:rsid w:val="008E5B41"/>
    <w:rsid w:val="008E5ED4"/>
    <w:rsid w:val="008E600B"/>
    <w:rsid w:val="008E6116"/>
    <w:rsid w:val="008F173B"/>
    <w:rsid w:val="008F23C9"/>
    <w:rsid w:val="008F35D3"/>
    <w:rsid w:val="008F65CC"/>
    <w:rsid w:val="008F6D8B"/>
    <w:rsid w:val="008F7CE6"/>
    <w:rsid w:val="00900AA8"/>
    <w:rsid w:val="009016D6"/>
    <w:rsid w:val="00902ADD"/>
    <w:rsid w:val="00903657"/>
    <w:rsid w:val="00904B41"/>
    <w:rsid w:val="009052DE"/>
    <w:rsid w:val="00907180"/>
    <w:rsid w:val="00907326"/>
    <w:rsid w:val="009073B3"/>
    <w:rsid w:val="0091237A"/>
    <w:rsid w:val="00915AAD"/>
    <w:rsid w:val="009170F6"/>
    <w:rsid w:val="0092067C"/>
    <w:rsid w:val="00920751"/>
    <w:rsid w:val="0092335E"/>
    <w:rsid w:val="00923446"/>
    <w:rsid w:val="00925F90"/>
    <w:rsid w:val="00927DEB"/>
    <w:rsid w:val="00931D93"/>
    <w:rsid w:val="009320BA"/>
    <w:rsid w:val="00932D54"/>
    <w:rsid w:val="00935BAC"/>
    <w:rsid w:val="0093698B"/>
    <w:rsid w:val="00936D22"/>
    <w:rsid w:val="009370C2"/>
    <w:rsid w:val="00940001"/>
    <w:rsid w:val="00944ED3"/>
    <w:rsid w:val="009468EC"/>
    <w:rsid w:val="00950744"/>
    <w:rsid w:val="009510BF"/>
    <w:rsid w:val="00951A67"/>
    <w:rsid w:val="00952B6C"/>
    <w:rsid w:val="00953C7A"/>
    <w:rsid w:val="009555B5"/>
    <w:rsid w:val="00955B78"/>
    <w:rsid w:val="00955D58"/>
    <w:rsid w:val="00960D4A"/>
    <w:rsid w:val="009614DA"/>
    <w:rsid w:val="009615EC"/>
    <w:rsid w:val="0096348A"/>
    <w:rsid w:val="009639D5"/>
    <w:rsid w:val="00964125"/>
    <w:rsid w:val="00965722"/>
    <w:rsid w:val="00965ACF"/>
    <w:rsid w:val="00965D20"/>
    <w:rsid w:val="009671ED"/>
    <w:rsid w:val="00967A07"/>
    <w:rsid w:val="0097020E"/>
    <w:rsid w:val="00971C12"/>
    <w:rsid w:val="009722AE"/>
    <w:rsid w:val="009724D1"/>
    <w:rsid w:val="009732D1"/>
    <w:rsid w:val="009737F6"/>
    <w:rsid w:val="0097761E"/>
    <w:rsid w:val="0097781D"/>
    <w:rsid w:val="00977C1E"/>
    <w:rsid w:val="00980750"/>
    <w:rsid w:val="009807A1"/>
    <w:rsid w:val="00980F9E"/>
    <w:rsid w:val="00983814"/>
    <w:rsid w:val="00986A43"/>
    <w:rsid w:val="00986C40"/>
    <w:rsid w:val="009871DF"/>
    <w:rsid w:val="0098733C"/>
    <w:rsid w:val="009873EB"/>
    <w:rsid w:val="0099120C"/>
    <w:rsid w:val="00993F87"/>
    <w:rsid w:val="00995E2D"/>
    <w:rsid w:val="009962CD"/>
    <w:rsid w:val="0099692E"/>
    <w:rsid w:val="0099712E"/>
    <w:rsid w:val="009979B8"/>
    <w:rsid w:val="009A0D43"/>
    <w:rsid w:val="009A1FF2"/>
    <w:rsid w:val="009A451B"/>
    <w:rsid w:val="009A544A"/>
    <w:rsid w:val="009A58F9"/>
    <w:rsid w:val="009B047B"/>
    <w:rsid w:val="009B189E"/>
    <w:rsid w:val="009B252E"/>
    <w:rsid w:val="009B354A"/>
    <w:rsid w:val="009B4BF0"/>
    <w:rsid w:val="009B52C0"/>
    <w:rsid w:val="009B5426"/>
    <w:rsid w:val="009B5A4D"/>
    <w:rsid w:val="009B64E7"/>
    <w:rsid w:val="009B664C"/>
    <w:rsid w:val="009B7EF0"/>
    <w:rsid w:val="009C3392"/>
    <w:rsid w:val="009C4F04"/>
    <w:rsid w:val="009C5E96"/>
    <w:rsid w:val="009C5EE6"/>
    <w:rsid w:val="009D065E"/>
    <w:rsid w:val="009D1C36"/>
    <w:rsid w:val="009D6090"/>
    <w:rsid w:val="009E1EFB"/>
    <w:rsid w:val="009E2343"/>
    <w:rsid w:val="009E2A69"/>
    <w:rsid w:val="009E44AE"/>
    <w:rsid w:val="009E4B62"/>
    <w:rsid w:val="009E6C5B"/>
    <w:rsid w:val="009F0E72"/>
    <w:rsid w:val="009F33F9"/>
    <w:rsid w:val="009F46A5"/>
    <w:rsid w:val="009F503C"/>
    <w:rsid w:val="009F78B2"/>
    <w:rsid w:val="00A00207"/>
    <w:rsid w:val="00A004AD"/>
    <w:rsid w:val="00A00A38"/>
    <w:rsid w:val="00A01DE5"/>
    <w:rsid w:val="00A036C1"/>
    <w:rsid w:val="00A06EAD"/>
    <w:rsid w:val="00A10125"/>
    <w:rsid w:val="00A10B26"/>
    <w:rsid w:val="00A11352"/>
    <w:rsid w:val="00A12206"/>
    <w:rsid w:val="00A1307C"/>
    <w:rsid w:val="00A14048"/>
    <w:rsid w:val="00A14586"/>
    <w:rsid w:val="00A14968"/>
    <w:rsid w:val="00A15B02"/>
    <w:rsid w:val="00A16304"/>
    <w:rsid w:val="00A16B40"/>
    <w:rsid w:val="00A16E58"/>
    <w:rsid w:val="00A17AC7"/>
    <w:rsid w:val="00A20495"/>
    <w:rsid w:val="00A20A0D"/>
    <w:rsid w:val="00A20D7C"/>
    <w:rsid w:val="00A211AD"/>
    <w:rsid w:val="00A21AA0"/>
    <w:rsid w:val="00A303A1"/>
    <w:rsid w:val="00A32879"/>
    <w:rsid w:val="00A36D13"/>
    <w:rsid w:val="00A42211"/>
    <w:rsid w:val="00A42915"/>
    <w:rsid w:val="00A42E04"/>
    <w:rsid w:val="00A43281"/>
    <w:rsid w:val="00A43325"/>
    <w:rsid w:val="00A4449B"/>
    <w:rsid w:val="00A45C7C"/>
    <w:rsid w:val="00A45E5B"/>
    <w:rsid w:val="00A46552"/>
    <w:rsid w:val="00A47341"/>
    <w:rsid w:val="00A47E31"/>
    <w:rsid w:val="00A50A9E"/>
    <w:rsid w:val="00A5173E"/>
    <w:rsid w:val="00A526B5"/>
    <w:rsid w:val="00A539D6"/>
    <w:rsid w:val="00A54B15"/>
    <w:rsid w:val="00A553AC"/>
    <w:rsid w:val="00A616A0"/>
    <w:rsid w:val="00A6199F"/>
    <w:rsid w:val="00A63D16"/>
    <w:rsid w:val="00A64181"/>
    <w:rsid w:val="00A655C2"/>
    <w:rsid w:val="00A6749F"/>
    <w:rsid w:val="00A67B86"/>
    <w:rsid w:val="00A67FF2"/>
    <w:rsid w:val="00A71ABC"/>
    <w:rsid w:val="00A738AA"/>
    <w:rsid w:val="00A74EAB"/>
    <w:rsid w:val="00A77163"/>
    <w:rsid w:val="00A77ECE"/>
    <w:rsid w:val="00A800B5"/>
    <w:rsid w:val="00A81BF3"/>
    <w:rsid w:val="00A83DA9"/>
    <w:rsid w:val="00A86DE2"/>
    <w:rsid w:val="00A92AE2"/>
    <w:rsid w:val="00A93947"/>
    <w:rsid w:val="00A9574F"/>
    <w:rsid w:val="00A95896"/>
    <w:rsid w:val="00AA04AE"/>
    <w:rsid w:val="00AA245D"/>
    <w:rsid w:val="00AA2E85"/>
    <w:rsid w:val="00AA6D09"/>
    <w:rsid w:val="00AA7CAE"/>
    <w:rsid w:val="00AB26A6"/>
    <w:rsid w:val="00AB2CA2"/>
    <w:rsid w:val="00AC0850"/>
    <w:rsid w:val="00AC1898"/>
    <w:rsid w:val="00AC1B69"/>
    <w:rsid w:val="00AC2312"/>
    <w:rsid w:val="00AC26CB"/>
    <w:rsid w:val="00AC2762"/>
    <w:rsid w:val="00AC32A1"/>
    <w:rsid w:val="00AC5A17"/>
    <w:rsid w:val="00AC5D07"/>
    <w:rsid w:val="00AD024E"/>
    <w:rsid w:val="00AD08B5"/>
    <w:rsid w:val="00AD18D4"/>
    <w:rsid w:val="00AD1A71"/>
    <w:rsid w:val="00AD2971"/>
    <w:rsid w:val="00AD4331"/>
    <w:rsid w:val="00AD46C1"/>
    <w:rsid w:val="00AD6926"/>
    <w:rsid w:val="00AD7F26"/>
    <w:rsid w:val="00AE0948"/>
    <w:rsid w:val="00AE435E"/>
    <w:rsid w:val="00AE4AB8"/>
    <w:rsid w:val="00AE4D7C"/>
    <w:rsid w:val="00AE54F9"/>
    <w:rsid w:val="00AE786E"/>
    <w:rsid w:val="00AE7C70"/>
    <w:rsid w:val="00AE7DB0"/>
    <w:rsid w:val="00AF02D3"/>
    <w:rsid w:val="00AF0461"/>
    <w:rsid w:val="00AF0615"/>
    <w:rsid w:val="00AF19F7"/>
    <w:rsid w:val="00AF411C"/>
    <w:rsid w:val="00AF65F5"/>
    <w:rsid w:val="00AF689D"/>
    <w:rsid w:val="00AF79AA"/>
    <w:rsid w:val="00B03429"/>
    <w:rsid w:val="00B060A1"/>
    <w:rsid w:val="00B063A7"/>
    <w:rsid w:val="00B114F6"/>
    <w:rsid w:val="00B130A2"/>
    <w:rsid w:val="00B13C01"/>
    <w:rsid w:val="00B13DFB"/>
    <w:rsid w:val="00B15E1D"/>
    <w:rsid w:val="00B1652C"/>
    <w:rsid w:val="00B17B36"/>
    <w:rsid w:val="00B21630"/>
    <w:rsid w:val="00B2262C"/>
    <w:rsid w:val="00B239EC"/>
    <w:rsid w:val="00B24928"/>
    <w:rsid w:val="00B259ED"/>
    <w:rsid w:val="00B25E24"/>
    <w:rsid w:val="00B27196"/>
    <w:rsid w:val="00B2748F"/>
    <w:rsid w:val="00B30CBC"/>
    <w:rsid w:val="00B31CB7"/>
    <w:rsid w:val="00B3218E"/>
    <w:rsid w:val="00B32F86"/>
    <w:rsid w:val="00B37077"/>
    <w:rsid w:val="00B4000B"/>
    <w:rsid w:val="00B4003B"/>
    <w:rsid w:val="00B40ADE"/>
    <w:rsid w:val="00B4314C"/>
    <w:rsid w:val="00B43C07"/>
    <w:rsid w:val="00B43C4A"/>
    <w:rsid w:val="00B44685"/>
    <w:rsid w:val="00B4523E"/>
    <w:rsid w:val="00B45345"/>
    <w:rsid w:val="00B469F2"/>
    <w:rsid w:val="00B47537"/>
    <w:rsid w:val="00B476EC"/>
    <w:rsid w:val="00B5019E"/>
    <w:rsid w:val="00B5090D"/>
    <w:rsid w:val="00B52D4D"/>
    <w:rsid w:val="00B53334"/>
    <w:rsid w:val="00B558C5"/>
    <w:rsid w:val="00B55C4F"/>
    <w:rsid w:val="00B5721B"/>
    <w:rsid w:val="00B5798E"/>
    <w:rsid w:val="00B57A45"/>
    <w:rsid w:val="00B61E59"/>
    <w:rsid w:val="00B62923"/>
    <w:rsid w:val="00B629AC"/>
    <w:rsid w:val="00B62D2C"/>
    <w:rsid w:val="00B632F5"/>
    <w:rsid w:val="00B65B9F"/>
    <w:rsid w:val="00B65EA7"/>
    <w:rsid w:val="00B679D3"/>
    <w:rsid w:val="00B7063D"/>
    <w:rsid w:val="00B70B13"/>
    <w:rsid w:val="00B72276"/>
    <w:rsid w:val="00B72B27"/>
    <w:rsid w:val="00B734A1"/>
    <w:rsid w:val="00B7656C"/>
    <w:rsid w:val="00B765B2"/>
    <w:rsid w:val="00B76AE9"/>
    <w:rsid w:val="00B81734"/>
    <w:rsid w:val="00B841C6"/>
    <w:rsid w:val="00B857FF"/>
    <w:rsid w:val="00B86053"/>
    <w:rsid w:val="00B913B0"/>
    <w:rsid w:val="00B91A2A"/>
    <w:rsid w:val="00B923DE"/>
    <w:rsid w:val="00B9503E"/>
    <w:rsid w:val="00B95DD1"/>
    <w:rsid w:val="00B97C6E"/>
    <w:rsid w:val="00BA01F9"/>
    <w:rsid w:val="00BA120B"/>
    <w:rsid w:val="00BA1DA7"/>
    <w:rsid w:val="00BA2070"/>
    <w:rsid w:val="00BA2956"/>
    <w:rsid w:val="00BA33C7"/>
    <w:rsid w:val="00BA42E1"/>
    <w:rsid w:val="00BA4D52"/>
    <w:rsid w:val="00BB21A1"/>
    <w:rsid w:val="00BB3F55"/>
    <w:rsid w:val="00BB6B0C"/>
    <w:rsid w:val="00BB7933"/>
    <w:rsid w:val="00BB7FC1"/>
    <w:rsid w:val="00BC0361"/>
    <w:rsid w:val="00BC0F3C"/>
    <w:rsid w:val="00BC13AF"/>
    <w:rsid w:val="00BC1DAF"/>
    <w:rsid w:val="00BC22CD"/>
    <w:rsid w:val="00BC29DD"/>
    <w:rsid w:val="00BC41C2"/>
    <w:rsid w:val="00BC4B7C"/>
    <w:rsid w:val="00BC50A9"/>
    <w:rsid w:val="00BC57F0"/>
    <w:rsid w:val="00BC58F4"/>
    <w:rsid w:val="00BC7008"/>
    <w:rsid w:val="00BC7B7A"/>
    <w:rsid w:val="00BC7CD6"/>
    <w:rsid w:val="00BD0765"/>
    <w:rsid w:val="00BD0F55"/>
    <w:rsid w:val="00BD0FEB"/>
    <w:rsid w:val="00BD30BF"/>
    <w:rsid w:val="00BD40B0"/>
    <w:rsid w:val="00BD4373"/>
    <w:rsid w:val="00BD4B6D"/>
    <w:rsid w:val="00BD4E4A"/>
    <w:rsid w:val="00BD71FA"/>
    <w:rsid w:val="00BE0BFB"/>
    <w:rsid w:val="00BE1BB9"/>
    <w:rsid w:val="00BE1CF0"/>
    <w:rsid w:val="00BE69DF"/>
    <w:rsid w:val="00BE7D46"/>
    <w:rsid w:val="00BF041B"/>
    <w:rsid w:val="00BF0C5C"/>
    <w:rsid w:val="00BF1407"/>
    <w:rsid w:val="00BF1B98"/>
    <w:rsid w:val="00BF1C0C"/>
    <w:rsid w:val="00BF2280"/>
    <w:rsid w:val="00BF2821"/>
    <w:rsid w:val="00BF3D5D"/>
    <w:rsid w:val="00BF544E"/>
    <w:rsid w:val="00BF63FE"/>
    <w:rsid w:val="00BF6992"/>
    <w:rsid w:val="00BF7171"/>
    <w:rsid w:val="00BF79C0"/>
    <w:rsid w:val="00C02FFF"/>
    <w:rsid w:val="00C0392C"/>
    <w:rsid w:val="00C040BD"/>
    <w:rsid w:val="00C05B0A"/>
    <w:rsid w:val="00C077BC"/>
    <w:rsid w:val="00C07FFB"/>
    <w:rsid w:val="00C11C22"/>
    <w:rsid w:val="00C124A6"/>
    <w:rsid w:val="00C12EA8"/>
    <w:rsid w:val="00C16DD2"/>
    <w:rsid w:val="00C17828"/>
    <w:rsid w:val="00C1786F"/>
    <w:rsid w:val="00C2080E"/>
    <w:rsid w:val="00C20D7F"/>
    <w:rsid w:val="00C21F48"/>
    <w:rsid w:val="00C24446"/>
    <w:rsid w:val="00C263BA"/>
    <w:rsid w:val="00C264DF"/>
    <w:rsid w:val="00C26A5D"/>
    <w:rsid w:val="00C2786F"/>
    <w:rsid w:val="00C3106D"/>
    <w:rsid w:val="00C3538D"/>
    <w:rsid w:val="00C3646D"/>
    <w:rsid w:val="00C42692"/>
    <w:rsid w:val="00C427C3"/>
    <w:rsid w:val="00C42DCB"/>
    <w:rsid w:val="00C432EA"/>
    <w:rsid w:val="00C45696"/>
    <w:rsid w:val="00C473C1"/>
    <w:rsid w:val="00C478B7"/>
    <w:rsid w:val="00C525E5"/>
    <w:rsid w:val="00C52CE3"/>
    <w:rsid w:val="00C52D55"/>
    <w:rsid w:val="00C53922"/>
    <w:rsid w:val="00C53CE2"/>
    <w:rsid w:val="00C540F1"/>
    <w:rsid w:val="00C569D4"/>
    <w:rsid w:val="00C605EC"/>
    <w:rsid w:val="00C6194C"/>
    <w:rsid w:val="00C636C8"/>
    <w:rsid w:val="00C64731"/>
    <w:rsid w:val="00C64D59"/>
    <w:rsid w:val="00C64FF3"/>
    <w:rsid w:val="00C66583"/>
    <w:rsid w:val="00C7316A"/>
    <w:rsid w:val="00C737E0"/>
    <w:rsid w:val="00C739E1"/>
    <w:rsid w:val="00C73C1A"/>
    <w:rsid w:val="00C741E9"/>
    <w:rsid w:val="00C748F0"/>
    <w:rsid w:val="00C75469"/>
    <w:rsid w:val="00C76220"/>
    <w:rsid w:val="00C81EA1"/>
    <w:rsid w:val="00C8292E"/>
    <w:rsid w:val="00C856F5"/>
    <w:rsid w:val="00C9023A"/>
    <w:rsid w:val="00C914CF"/>
    <w:rsid w:val="00C93992"/>
    <w:rsid w:val="00C9528C"/>
    <w:rsid w:val="00CA028E"/>
    <w:rsid w:val="00CA184A"/>
    <w:rsid w:val="00CA2222"/>
    <w:rsid w:val="00CA431C"/>
    <w:rsid w:val="00CA5F67"/>
    <w:rsid w:val="00CA69F7"/>
    <w:rsid w:val="00CB16CB"/>
    <w:rsid w:val="00CB18D8"/>
    <w:rsid w:val="00CB273E"/>
    <w:rsid w:val="00CB2807"/>
    <w:rsid w:val="00CB309F"/>
    <w:rsid w:val="00CB4BD1"/>
    <w:rsid w:val="00CB57B5"/>
    <w:rsid w:val="00CB5EB9"/>
    <w:rsid w:val="00CC2F3D"/>
    <w:rsid w:val="00CC3D43"/>
    <w:rsid w:val="00CC3F6E"/>
    <w:rsid w:val="00CC4A9D"/>
    <w:rsid w:val="00CC4D1F"/>
    <w:rsid w:val="00CC5F23"/>
    <w:rsid w:val="00CC64D6"/>
    <w:rsid w:val="00CC7AED"/>
    <w:rsid w:val="00CD0448"/>
    <w:rsid w:val="00CD0E6D"/>
    <w:rsid w:val="00CD22EF"/>
    <w:rsid w:val="00CD2714"/>
    <w:rsid w:val="00CD37F7"/>
    <w:rsid w:val="00CD4B04"/>
    <w:rsid w:val="00CD57AF"/>
    <w:rsid w:val="00CD71CB"/>
    <w:rsid w:val="00CD7CEF"/>
    <w:rsid w:val="00CE034D"/>
    <w:rsid w:val="00CE10FD"/>
    <w:rsid w:val="00CE6F7E"/>
    <w:rsid w:val="00CE7418"/>
    <w:rsid w:val="00CE7D37"/>
    <w:rsid w:val="00CF1ECA"/>
    <w:rsid w:val="00CF3063"/>
    <w:rsid w:val="00CF3FB9"/>
    <w:rsid w:val="00CF567B"/>
    <w:rsid w:val="00CF77C1"/>
    <w:rsid w:val="00D005AA"/>
    <w:rsid w:val="00D00B2A"/>
    <w:rsid w:val="00D0274A"/>
    <w:rsid w:val="00D043D7"/>
    <w:rsid w:val="00D04F21"/>
    <w:rsid w:val="00D05B6E"/>
    <w:rsid w:val="00D05F96"/>
    <w:rsid w:val="00D06A91"/>
    <w:rsid w:val="00D1075A"/>
    <w:rsid w:val="00D1122D"/>
    <w:rsid w:val="00D11366"/>
    <w:rsid w:val="00D163F9"/>
    <w:rsid w:val="00D178C1"/>
    <w:rsid w:val="00D2026A"/>
    <w:rsid w:val="00D2090A"/>
    <w:rsid w:val="00D22449"/>
    <w:rsid w:val="00D22B98"/>
    <w:rsid w:val="00D22DFA"/>
    <w:rsid w:val="00D26D33"/>
    <w:rsid w:val="00D2761F"/>
    <w:rsid w:val="00D27DAA"/>
    <w:rsid w:val="00D311D4"/>
    <w:rsid w:val="00D322C9"/>
    <w:rsid w:val="00D32B65"/>
    <w:rsid w:val="00D32D13"/>
    <w:rsid w:val="00D3362E"/>
    <w:rsid w:val="00D34342"/>
    <w:rsid w:val="00D344BA"/>
    <w:rsid w:val="00D34FDB"/>
    <w:rsid w:val="00D35033"/>
    <w:rsid w:val="00D40630"/>
    <w:rsid w:val="00D42ACF"/>
    <w:rsid w:val="00D443A3"/>
    <w:rsid w:val="00D50F0A"/>
    <w:rsid w:val="00D51495"/>
    <w:rsid w:val="00D516C7"/>
    <w:rsid w:val="00D521A5"/>
    <w:rsid w:val="00D5296B"/>
    <w:rsid w:val="00D5443A"/>
    <w:rsid w:val="00D55ABA"/>
    <w:rsid w:val="00D60DCC"/>
    <w:rsid w:val="00D61082"/>
    <w:rsid w:val="00D61921"/>
    <w:rsid w:val="00D66849"/>
    <w:rsid w:val="00D67271"/>
    <w:rsid w:val="00D71FEC"/>
    <w:rsid w:val="00D72C9D"/>
    <w:rsid w:val="00D72E8F"/>
    <w:rsid w:val="00D73A22"/>
    <w:rsid w:val="00D744FC"/>
    <w:rsid w:val="00D753EE"/>
    <w:rsid w:val="00D75FAC"/>
    <w:rsid w:val="00D812B7"/>
    <w:rsid w:val="00D83E4B"/>
    <w:rsid w:val="00D84CA8"/>
    <w:rsid w:val="00D87579"/>
    <w:rsid w:val="00D8764C"/>
    <w:rsid w:val="00D8791A"/>
    <w:rsid w:val="00D919A0"/>
    <w:rsid w:val="00D91E7E"/>
    <w:rsid w:val="00D9211E"/>
    <w:rsid w:val="00D959FC"/>
    <w:rsid w:val="00D95E3B"/>
    <w:rsid w:val="00D96785"/>
    <w:rsid w:val="00D968B6"/>
    <w:rsid w:val="00DA009E"/>
    <w:rsid w:val="00DA1249"/>
    <w:rsid w:val="00DA2400"/>
    <w:rsid w:val="00DA2A05"/>
    <w:rsid w:val="00DA46E9"/>
    <w:rsid w:val="00DA49D7"/>
    <w:rsid w:val="00DA70B9"/>
    <w:rsid w:val="00DA73C9"/>
    <w:rsid w:val="00DB04AD"/>
    <w:rsid w:val="00DB0791"/>
    <w:rsid w:val="00DB171F"/>
    <w:rsid w:val="00DB3DD7"/>
    <w:rsid w:val="00DB4918"/>
    <w:rsid w:val="00DB5960"/>
    <w:rsid w:val="00DB5D08"/>
    <w:rsid w:val="00DB776B"/>
    <w:rsid w:val="00DC114E"/>
    <w:rsid w:val="00DC46C5"/>
    <w:rsid w:val="00DC4B42"/>
    <w:rsid w:val="00DC6BDB"/>
    <w:rsid w:val="00DC7992"/>
    <w:rsid w:val="00DD0680"/>
    <w:rsid w:val="00DD36A7"/>
    <w:rsid w:val="00DD4BA5"/>
    <w:rsid w:val="00DD549A"/>
    <w:rsid w:val="00DD62F9"/>
    <w:rsid w:val="00DD76A0"/>
    <w:rsid w:val="00DE1C16"/>
    <w:rsid w:val="00DE3652"/>
    <w:rsid w:val="00DE4B1D"/>
    <w:rsid w:val="00DE5366"/>
    <w:rsid w:val="00DE6EAE"/>
    <w:rsid w:val="00DE76AB"/>
    <w:rsid w:val="00DF0B37"/>
    <w:rsid w:val="00DF2095"/>
    <w:rsid w:val="00DF24A6"/>
    <w:rsid w:val="00DF2C98"/>
    <w:rsid w:val="00DF39D6"/>
    <w:rsid w:val="00DF46A9"/>
    <w:rsid w:val="00DF4CBA"/>
    <w:rsid w:val="00DF7EFA"/>
    <w:rsid w:val="00E04FF6"/>
    <w:rsid w:val="00E05FDF"/>
    <w:rsid w:val="00E100DE"/>
    <w:rsid w:val="00E11BE3"/>
    <w:rsid w:val="00E1335A"/>
    <w:rsid w:val="00E15203"/>
    <w:rsid w:val="00E15327"/>
    <w:rsid w:val="00E163C1"/>
    <w:rsid w:val="00E209EC"/>
    <w:rsid w:val="00E21262"/>
    <w:rsid w:val="00E22266"/>
    <w:rsid w:val="00E25E80"/>
    <w:rsid w:val="00E309B2"/>
    <w:rsid w:val="00E319DB"/>
    <w:rsid w:val="00E340AB"/>
    <w:rsid w:val="00E353CC"/>
    <w:rsid w:val="00E35E35"/>
    <w:rsid w:val="00E366A0"/>
    <w:rsid w:val="00E40A35"/>
    <w:rsid w:val="00E42209"/>
    <w:rsid w:val="00E47D15"/>
    <w:rsid w:val="00E50807"/>
    <w:rsid w:val="00E508E8"/>
    <w:rsid w:val="00E51614"/>
    <w:rsid w:val="00E51E2B"/>
    <w:rsid w:val="00E52480"/>
    <w:rsid w:val="00E53B18"/>
    <w:rsid w:val="00E53F53"/>
    <w:rsid w:val="00E552F5"/>
    <w:rsid w:val="00E55600"/>
    <w:rsid w:val="00E56179"/>
    <w:rsid w:val="00E5763E"/>
    <w:rsid w:val="00E6163A"/>
    <w:rsid w:val="00E62A54"/>
    <w:rsid w:val="00E63C13"/>
    <w:rsid w:val="00E64774"/>
    <w:rsid w:val="00E64CFE"/>
    <w:rsid w:val="00E65BE5"/>
    <w:rsid w:val="00E6719E"/>
    <w:rsid w:val="00E678D6"/>
    <w:rsid w:val="00E714FC"/>
    <w:rsid w:val="00E7197F"/>
    <w:rsid w:val="00E71D20"/>
    <w:rsid w:val="00E72E49"/>
    <w:rsid w:val="00E75819"/>
    <w:rsid w:val="00E77389"/>
    <w:rsid w:val="00E77967"/>
    <w:rsid w:val="00E8007D"/>
    <w:rsid w:val="00E81A43"/>
    <w:rsid w:val="00E83F69"/>
    <w:rsid w:val="00E84106"/>
    <w:rsid w:val="00E84EFB"/>
    <w:rsid w:val="00E861E6"/>
    <w:rsid w:val="00E94DE8"/>
    <w:rsid w:val="00E94F2F"/>
    <w:rsid w:val="00E95168"/>
    <w:rsid w:val="00E95D7F"/>
    <w:rsid w:val="00EA3809"/>
    <w:rsid w:val="00EA39F5"/>
    <w:rsid w:val="00EA4BC2"/>
    <w:rsid w:val="00EA4F35"/>
    <w:rsid w:val="00EA50D4"/>
    <w:rsid w:val="00EA52BD"/>
    <w:rsid w:val="00EB02DF"/>
    <w:rsid w:val="00EB2F8D"/>
    <w:rsid w:val="00EB328E"/>
    <w:rsid w:val="00EB4A02"/>
    <w:rsid w:val="00EB5130"/>
    <w:rsid w:val="00EB6065"/>
    <w:rsid w:val="00EB66FD"/>
    <w:rsid w:val="00EB78DF"/>
    <w:rsid w:val="00EC069B"/>
    <w:rsid w:val="00EC0FDA"/>
    <w:rsid w:val="00EC1C0E"/>
    <w:rsid w:val="00EC2237"/>
    <w:rsid w:val="00EC48A2"/>
    <w:rsid w:val="00EC60DC"/>
    <w:rsid w:val="00EC658C"/>
    <w:rsid w:val="00EC7FB2"/>
    <w:rsid w:val="00ED0D4A"/>
    <w:rsid w:val="00ED3ACB"/>
    <w:rsid w:val="00ED72C1"/>
    <w:rsid w:val="00ED771B"/>
    <w:rsid w:val="00ED7E57"/>
    <w:rsid w:val="00EE06E8"/>
    <w:rsid w:val="00EE2890"/>
    <w:rsid w:val="00EE2C68"/>
    <w:rsid w:val="00EE4EF0"/>
    <w:rsid w:val="00EE5048"/>
    <w:rsid w:val="00EE64FE"/>
    <w:rsid w:val="00EE66EB"/>
    <w:rsid w:val="00EE6C89"/>
    <w:rsid w:val="00EE7A40"/>
    <w:rsid w:val="00EF2BCB"/>
    <w:rsid w:val="00EF3DA9"/>
    <w:rsid w:val="00EF6BC3"/>
    <w:rsid w:val="00F01353"/>
    <w:rsid w:val="00F03133"/>
    <w:rsid w:val="00F0532B"/>
    <w:rsid w:val="00F073D7"/>
    <w:rsid w:val="00F1009D"/>
    <w:rsid w:val="00F129C5"/>
    <w:rsid w:val="00F134B8"/>
    <w:rsid w:val="00F14700"/>
    <w:rsid w:val="00F14B65"/>
    <w:rsid w:val="00F17960"/>
    <w:rsid w:val="00F202E8"/>
    <w:rsid w:val="00F20DA4"/>
    <w:rsid w:val="00F2158E"/>
    <w:rsid w:val="00F21A59"/>
    <w:rsid w:val="00F24027"/>
    <w:rsid w:val="00F25DD9"/>
    <w:rsid w:val="00F27BAC"/>
    <w:rsid w:val="00F30E2E"/>
    <w:rsid w:val="00F310B9"/>
    <w:rsid w:val="00F324C8"/>
    <w:rsid w:val="00F333AF"/>
    <w:rsid w:val="00F33739"/>
    <w:rsid w:val="00F37638"/>
    <w:rsid w:val="00F4341D"/>
    <w:rsid w:val="00F4463D"/>
    <w:rsid w:val="00F4522D"/>
    <w:rsid w:val="00F46B22"/>
    <w:rsid w:val="00F52405"/>
    <w:rsid w:val="00F52A28"/>
    <w:rsid w:val="00F545AD"/>
    <w:rsid w:val="00F54E13"/>
    <w:rsid w:val="00F565FD"/>
    <w:rsid w:val="00F600CF"/>
    <w:rsid w:val="00F6037F"/>
    <w:rsid w:val="00F604D4"/>
    <w:rsid w:val="00F60965"/>
    <w:rsid w:val="00F611C0"/>
    <w:rsid w:val="00F6193F"/>
    <w:rsid w:val="00F61D56"/>
    <w:rsid w:val="00F628D4"/>
    <w:rsid w:val="00F62E4D"/>
    <w:rsid w:val="00F62FB4"/>
    <w:rsid w:val="00F65371"/>
    <w:rsid w:val="00F65B1E"/>
    <w:rsid w:val="00F66926"/>
    <w:rsid w:val="00F67C9F"/>
    <w:rsid w:val="00F67F85"/>
    <w:rsid w:val="00F70E18"/>
    <w:rsid w:val="00F7465F"/>
    <w:rsid w:val="00F754A6"/>
    <w:rsid w:val="00F76FFB"/>
    <w:rsid w:val="00F8101A"/>
    <w:rsid w:val="00F822B2"/>
    <w:rsid w:val="00F82D8E"/>
    <w:rsid w:val="00F82EBD"/>
    <w:rsid w:val="00F83E79"/>
    <w:rsid w:val="00F85E9A"/>
    <w:rsid w:val="00F9355F"/>
    <w:rsid w:val="00F94D17"/>
    <w:rsid w:val="00F955F3"/>
    <w:rsid w:val="00F959DB"/>
    <w:rsid w:val="00F971DA"/>
    <w:rsid w:val="00F97A33"/>
    <w:rsid w:val="00FA20E9"/>
    <w:rsid w:val="00FA23F7"/>
    <w:rsid w:val="00FA29F6"/>
    <w:rsid w:val="00FA2D11"/>
    <w:rsid w:val="00FA2DBB"/>
    <w:rsid w:val="00FA41B6"/>
    <w:rsid w:val="00FA4CB5"/>
    <w:rsid w:val="00FA4D80"/>
    <w:rsid w:val="00FA6948"/>
    <w:rsid w:val="00FB0B54"/>
    <w:rsid w:val="00FB0C77"/>
    <w:rsid w:val="00FB0D8C"/>
    <w:rsid w:val="00FB172F"/>
    <w:rsid w:val="00FB3762"/>
    <w:rsid w:val="00FB385E"/>
    <w:rsid w:val="00FB6B35"/>
    <w:rsid w:val="00FB6D6C"/>
    <w:rsid w:val="00FC0DC2"/>
    <w:rsid w:val="00FC2FE5"/>
    <w:rsid w:val="00FC32E5"/>
    <w:rsid w:val="00FC44D0"/>
    <w:rsid w:val="00FC5A36"/>
    <w:rsid w:val="00FC65D0"/>
    <w:rsid w:val="00FC7071"/>
    <w:rsid w:val="00FD26B6"/>
    <w:rsid w:val="00FD2D2A"/>
    <w:rsid w:val="00FD4EF5"/>
    <w:rsid w:val="00FD56ED"/>
    <w:rsid w:val="00FD65CB"/>
    <w:rsid w:val="00FD6F9E"/>
    <w:rsid w:val="00FE16DE"/>
    <w:rsid w:val="00FE1734"/>
    <w:rsid w:val="00FE22F5"/>
    <w:rsid w:val="00FE50F0"/>
    <w:rsid w:val="00FE7CFF"/>
    <w:rsid w:val="00FF07EE"/>
    <w:rsid w:val="00FF0812"/>
    <w:rsid w:val="00FF59C0"/>
    <w:rsid w:val="00FF6300"/>
    <w:rsid w:val="00FF7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336286B3-E645-44B5-8E0A-B71E074712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iPriority="99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pPr>
      <w:keepNext/>
      <w:suppressAutoHyphens/>
      <w:jc w:val="center"/>
      <w:outlineLvl w:val="0"/>
    </w:pPr>
    <w:rPr>
      <w:rFonts w:ascii="TimesET" w:hAnsi="TimesET"/>
      <w:sz w:val="28"/>
      <w:lang w:val="x-none" w:eastAsia="x-none"/>
    </w:rPr>
  </w:style>
  <w:style w:type="paragraph" w:styleId="2">
    <w:name w:val="heading 2"/>
    <w:basedOn w:val="a"/>
    <w:next w:val="a"/>
    <w:qFormat/>
    <w:pPr>
      <w:keepNext/>
      <w:outlineLvl w:val="1"/>
    </w:pPr>
    <w:rPr>
      <w:sz w:val="28"/>
    </w:rPr>
  </w:style>
  <w:style w:type="paragraph" w:styleId="3">
    <w:name w:val="heading 3"/>
    <w:basedOn w:val="a"/>
    <w:next w:val="a"/>
    <w:qFormat/>
    <w:pPr>
      <w:keepNext/>
      <w:suppressAutoHyphens/>
      <w:jc w:val="center"/>
      <w:outlineLvl w:val="2"/>
    </w:pPr>
    <w:rPr>
      <w:rFonts w:ascii="TimesET" w:hAnsi="TimesET"/>
      <w:sz w:val="36"/>
    </w:rPr>
  </w:style>
  <w:style w:type="paragraph" w:styleId="4">
    <w:name w:val="heading 4"/>
    <w:basedOn w:val="a"/>
    <w:next w:val="a"/>
    <w:link w:val="40"/>
    <w:semiHidden/>
    <w:unhideWhenUsed/>
    <w:qFormat/>
    <w:rsid w:val="00DC6BDB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caption"/>
    <w:basedOn w:val="a"/>
    <w:next w:val="a"/>
    <w:qFormat/>
    <w:pPr>
      <w:jc w:val="both"/>
    </w:pPr>
    <w:rPr>
      <w:sz w:val="28"/>
    </w:rPr>
  </w:style>
  <w:style w:type="paragraph" w:styleId="a4">
    <w:name w:val="Title"/>
    <w:basedOn w:val="a"/>
    <w:link w:val="a5"/>
    <w:qFormat/>
    <w:pPr>
      <w:suppressAutoHyphens/>
      <w:jc w:val="center"/>
    </w:pPr>
    <w:rPr>
      <w:rFonts w:ascii="TimesET" w:hAnsi="TimesET"/>
      <w:sz w:val="32"/>
      <w:lang w:val="x-none" w:eastAsia="x-none"/>
    </w:rPr>
  </w:style>
  <w:style w:type="paragraph" w:styleId="a6">
    <w:name w:val="header"/>
    <w:basedOn w:val="a"/>
    <w:pPr>
      <w:tabs>
        <w:tab w:val="center" w:pos="4677"/>
        <w:tab w:val="right" w:pos="9355"/>
      </w:tabs>
    </w:pPr>
  </w:style>
  <w:style w:type="character" w:styleId="a7">
    <w:name w:val="page number"/>
    <w:basedOn w:val="a0"/>
  </w:style>
  <w:style w:type="paragraph" w:customStyle="1" w:styleId="--">
    <w:name w:val="- СТРАНИЦА -"/>
    <w:rPr>
      <w:sz w:val="24"/>
      <w:szCs w:val="24"/>
    </w:rPr>
  </w:style>
  <w:style w:type="paragraph" w:styleId="a8">
    <w:name w:val="Body Text Indent"/>
    <w:basedOn w:val="a"/>
    <w:pPr>
      <w:shd w:val="clear" w:color="auto" w:fill="FFFFFF"/>
      <w:autoSpaceDE w:val="0"/>
      <w:autoSpaceDN w:val="0"/>
      <w:adjustRightInd w:val="0"/>
      <w:ind w:left="360" w:hanging="360"/>
      <w:jc w:val="both"/>
    </w:pPr>
    <w:rPr>
      <w:color w:val="000000"/>
      <w:sz w:val="28"/>
      <w:szCs w:val="28"/>
    </w:rPr>
  </w:style>
  <w:style w:type="table" w:styleId="a9">
    <w:name w:val="Table Grid"/>
    <w:basedOn w:val="a1"/>
    <w:rsid w:val="00DF0B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a">
    <w:name w:val="Автозамена"/>
    <w:rsid w:val="00822006"/>
    <w:rPr>
      <w:sz w:val="24"/>
      <w:szCs w:val="24"/>
    </w:rPr>
  </w:style>
  <w:style w:type="paragraph" w:customStyle="1" w:styleId="ab">
    <w:name w:val="Знак"/>
    <w:basedOn w:val="a"/>
    <w:rsid w:val="005F6F4D"/>
    <w:rPr>
      <w:rFonts w:ascii="Verdana" w:hAnsi="Verdana" w:cs="Verdana"/>
      <w:sz w:val="20"/>
      <w:szCs w:val="20"/>
      <w:lang w:val="en-US" w:eastAsia="en-US"/>
    </w:rPr>
  </w:style>
  <w:style w:type="paragraph" w:styleId="ac">
    <w:name w:val="Balloon Text"/>
    <w:basedOn w:val="a"/>
    <w:link w:val="ad"/>
    <w:rsid w:val="000B4FBE"/>
    <w:rPr>
      <w:rFonts w:ascii="Tahoma" w:hAnsi="Tahoma"/>
      <w:sz w:val="16"/>
      <w:szCs w:val="16"/>
      <w:lang w:val="x-none" w:eastAsia="x-none"/>
    </w:rPr>
  </w:style>
  <w:style w:type="character" w:customStyle="1" w:styleId="ad">
    <w:name w:val="Текст выноски Знак"/>
    <w:link w:val="ac"/>
    <w:rsid w:val="000B4FBE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link w:val="1"/>
    <w:rsid w:val="001318BD"/>
    <w:rPr>
      <w:rFonts w:ascii="TimesET" w:hAnsi="TimesET"/>
      <w:sz w:val="28"/>
      <w:szCs w:val="24"/>
    </w:rPr>
  </w:style>
  <w:style w:type="character" w:customStyle="1" w:styleId="a5">
    <w:name w:val="Заголовок Знак"/>
    <w:link w:val="a4"/>
    <w:rsid w:val="001318BD"/>
    <w:rPr>
      <w:rFonts w:ascii="TimesET" w:hAnsi="TimesET"/>
      <w:sz w:val="32"/>
      <w:szCs w:val="24"/>
    </w:rPr>
  </w:style>
  <w:style w:type="paragraph" w:styleId="ae">
    <w:name w:val="footer"/>
    <w:basedOn w:val="a"/>
    <w:link w:val="af"/>
    <w:rsid w:val="001318BD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">
    <w:name w:val="Нижний колонтитул Знак"/>
    <w:link w:val="ae"/>
    <w:rsid w:val="001318BD"/>
    <w:rPr>
      <w:sz w:val="24"/>
      <w:szCs w:val="24"/>
    </w:rPr>
  </w:style>
  <w:style w:type="paragraph" w:styleId="af0">
    <w:name w:val="Plain Text"/>
    <w:basedOn w:val="a"/>
    <w:link w:val="af1"/>
    <w:uiPriority w:val="99"/>
    <w:rsid w:val="005B6D04"/>
    <w:rPr>
      <w:rFonts w:ascii="Courier New" w:hAnsi="Courier New"/>
      <w:sz w:val="20"/>
      <w:szCs w:val="20"/>
      <w:lang w:val="x-none" w:eastAsia="x-none"/>
    </w:rPr>
  </w:style>
  <w:style w:type="character" w:customStyle="1" w:styleId="af1">
    <w:name w:val="Текст Знак"/>
    <w:link w:val="af0"/>
    <w:uiPriority w:val="99"/>
    <w:rsid w:val="005B6D04"/>
    <w:rPr>
      <w:rFonts w:ascii="Courier New" w:hAnsi="Courier New" w:cs="Courier New"/>
    </w:rPr>
  </w:style>
  <w:style w:type="paragraph" w:styleId="af2">
    <w:name w:val="List Paragraph"/>
    <w:basedOn w:val="a"/>
    <w:uiPriority w:val="34"/>
    <w:qFormat/>
    <w:rsid w:val="001D5694"/>
    <w:pPr>
      <w:ind w:left="720"/>
      <w:contextualSpacing/>
    </w:pPr>
  </w:style>
  <w:style w:type="character" w:customStyle="1" w:styleId="40">
    <w:name w:val="Заголовок 4 Знак"/>
    <w:basedOn w:val="a0"/>
    <w:link w:val="4"/>
    <w:semiHidden/>
    <w:rsid w:val="00DC6BDB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</w:rPr>
  </w:style>
  <w:style w:type="paragraph" w:customStyle="1" w:styleId="ConsNormal">
    <w:name w:val="ConsNormal"/>
    <w:link w:val="ConsNormal0"/>
    <w:uiPriority w:val="99"/>
    <w:rsid w:val="00DC6BDB"/>
    <w:pPr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ConsNormal0">
    <w:name w:val="ConsNormal Знак"/>
    <w:link w:val="ConsNormal"/>
    <w:uiPriority w:val="99"/>
    <w:rsid w:val="00DC6BDB"/>
    <w:rPr>
      <w:rFonts w:ascii="Arial" w:hAnsi="Arial" w:cs="Arial"/>
    </w:rPr>
  </w:style>
  <w:style w:type="paragraph" w:styleId="af3">
    <w:name w:val="Normal (Web)"/>
    <w:basedOn w:val="a"/>
    <w:semiHidden/>
    <w:unhideWhenUsed/>
    <w:rsid w:val="00FA2DB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5328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08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9977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08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667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0325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028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690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634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328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E5A59BB-C006-47E0-A353-E89B877BE5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86</TotalTime>
  <Pages>7</Pages>
  <Words>2252</Words>
  <Characters>12843</Characters>
  <Application>Microsoft Office Word</Application>
  <DocSecurity>0</DocSecurity>
  <Lines>107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15065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Лешукова Галина</dc:creator>
  <cp:lastModifiedBy>Серебрянникова Екатерина Вале</cp:lastModifiedBy>
  <cp:revision>14</cp:revision>
  <cp:lastPrinted>2023-03-22T05:46:00Z</cp:lastPrinted>
  <dcterms:created xsi:type="dcterms:W3CDTF">2024-03-20T10:46:00Z</dcterms:created>
  <dcterms:modified xsi:type="dcterms:W3CDTF">2024-04-01T03:31:00Z</dcterms:modified>
</cp:coreProperties>
</file>